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30"/>
        <w:rPr>
          <w:rFonts w:ascii="Times New Roman"/>
          <w:sz w:val="20"/>
        </w:rPr>
      </w:pPr>
      <w:r>
        <w:rPr>
          <w:rFonts w:ascii="Times New Roman"/>
          <w:sz w:val="20"/>
        </w:rPr>
        <w:drawing>
          <wp:inline distT="0" distB="0" distL="0" distR="0">
            <wp:extent cx="5922845" cy="1793938"/>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5922845" cy="1793938"/>
                    </a:xfrm>
                    <a:prstGeom prst="rect">
                      <a:avLst/>
                    </a:prstGeom>
                  </pic:spPr>
                </pic:pic>
              </a:graphicData>
            </a:graphic>
          </wp:inline>
        </w:drawing>
      </w:r>
      <w:r>
        <w:rPr>
          <w:rFonts w:ascii="Times New Roman"/>
          <w:sz w:val="20"/>
        </w:rPr>
      </w:r>
    </w:p>
    <w:p>
      <w:pPr>
        <w:pStyle w:val="BodyText"/>
        <w:rPr>
          <w:rFonts w:ascii="Times New Roman"/>
          <w:sz w:val="20"/>
        </w:rPr>
      </w:pPr>
    </w:p>
    <w:p>
      <w:pPr>
        <w:pStyle w:val="BodyText"/>
        <w:spacing w:before="5"/>
        <w:rPr>
          <w:rFonts w:ascii="Times New Roman"/>
          <w:sz w:val="10"/>
        </w:rPr>
      </w:pPr>
      <w:r>
        <w:rPr/>
        <w:pict>
          <v:shape style="position:absolute;margin-left:72pt;margin-top:8.200956pt;width:467pt;height:27pt;mso-position-horizontal-relative:page;mso-position-vertical-relative:paragraph;z-index:-15728640;mso-wrap-distance-left:0;mso-wrap-distance-right:0" type="#_x0000_t202" id="docshape2" filled="false" stroked="true" strokeweight="2.0pt" strokecolor="#0462c1">
            <v:textbox inset="0,0,0,0">
              <w:txbxContent>
                <w:p>
                  <w:pPr>
                    <w:tabs>
                      <w:tab w:pos="8012" w:val="left" w:leader="none"/>
                    </w:tabs>
                    <w:spacing w:before="97"/>
                    <w:ind w:left="84" w:right="0" w:firstLine="0"/>
                    <w:jc w:val="left"/>
                    <w:rPr>
                      <w:b/>
                      <w:i/>
                      <w:sz w:val="26"/>
                    </w:rPr>
                  </w:pPr>
                  <w:r>
                    <w:rPr>
                      <w:b/>
                      <w:i/>
                      <w:w w:val="125"/>
                      <w:sz w:val="26"/>
                    </w:rPr>
                    <w:t>Issue</w:t>
                  </w:r>
                  <w:r>
                    <w:rPr>
                      <w:b/>
                      <w:i/>
                      <w:spacing w:val="-3"/>
                      <w:w w:val="125"/>
                      <w:sz w:val="26"/>
                    </w:rPr>
                    <w:t> </w:t>
                  </w:r>
                  <w:r>
                    <w:rPr>
                      <w:b/>
                      <w:i/>
                      <w:w w:val="125"/>
                      <w:sz w:val="26"/>
                    </w:rPr>
                    <w:t>No.</w:t>
                  </w:r>
                  <w:r>
                    <w:rPr>
                      <w:b/>
                      <w:i/>
                      <w:spacing w:val="-3"/>
                      <w:w w:val="125"/>
                      <w:sz w:val="26"/>
                    </w:rPr>
                    <w:t> </w:t>
                  </w:r>
                  <w:r>
                    <w:rPr>
                      <w:b/>
                      <w:i/>
                      <w:spacing w:val="-10"/>
                      <w:w w:val="125"/>
                      <w:sz w:val="26"/>
                    </w:rPr>
                    <w:t>8</w:t>
                  </w:r>
                  <w:r>
                    <w:rPr>
                      <w:b/>
                      <w:i/>
                      <w:sz w:val="26"/>
                    </w:rPr>
                    <w:tab/>
                  </w:r>
                  <w:r>
                    <w:rPr>
                      <w:b/>
                      <w:i/>
                      <w:w w:val="125"/>
                      <w:sz w:val="26"/>
                    </w:rPr>
                    <w:t>Fall</w:t>
                  </w:r>
                  <w:r>
                    <w:rPr>
                      <w:b/>
                      <w:i/>
                      <w:spacing w:val="13"/>
                      <w:w w:val="125"/>
                      <w:sz w:val="26"/>
                    </w:rPr>
                    <w:t> </w:t>
                  </w:r>
                  <w:r>
                    <w:rPr>
                      <w:b/>
                      <w:i/>
                      <w:spacing w:val="-4"/>
                      <w:w w:val="125"/>
                      <w:sz w:val="26"/>
                    </w:rPr>
                    <w:t>2022</w:t>
                  </w:r>
                </w:p>
              </w:txbxContent>
            </v:textbox>
            <v:stroke dashstyle="solid"/>
            <w10:wrap type="topAndBottom"/>
          </v:shape>
        </w:pict>
      </w:r>
    </w:p>
    <w:p>
      <w:pPr>
        <w:pStyle w:val="BodyText"/>
        <w:rPr>
          <w:rFonts w:ascii="Times New Roman"/>
          <w:sz w:val="20"/>
        </w:rPr>
      </w:pPr>
    </w:p>
    <w:p>
      <w:pPr>
        <w:pStyle w:val="BodyText"/>
        <w:spacing w:before="3"/>
        <w:rPr>
          <w:rFonts w:ascii="Times New Roman"/>
        </w:rPr>
      </w:pPr>
    </w:p>
    <w:p>
      <w:pPr>
        <w:pStyle w:val="Heading1"/>
        <w:spacing w:before="106"/>
        <w:rPr>
          <w:i/>
        </w:rPr>
      </w:pPr>
      <w:r>
        <w:rPr>
          <w:i/>
          <w:w w:val="125"/>
        </w:rPr>
        <w:t>A</w:t>
      </w:r>
      <w:r>
        <w:rPr>
          <w:i/>
          <w:spacing w:val="-1"/>
          <w:w w:val="125"/>
        </w:rPr>
        <w:t> </w:t>
      </w:r>
      <w:r>
        <w:rPr>
          <w:i/>
          <w:w w:val="125"/>
        </w:rPr>
        <w:t>New</w:t>
      </w:r>
      <w:r>
        <w:rPr>
          <w:i/>
          <w:spacing w:val="-1"/>
          <w:w w:val="125"/>
        </w:rPr>
        <w:t> </w:t>
      </w:r>
      <w:r>
        <w:rPr>
          <w:i/>
          <w:spacing w:val="-2"/>
          <w:w w:val="125"/>
        </w:rPr>
        <w:t>Season!</w:t>
      </w:r>
    </w:p>
    <w:p>
      <w:pPr>
        <w:pStyle w:val="BodyText"/>
        <w:spacing w:before="290"/>
        <w:ind w:left="100" w:right="353"/>
      </w:pPr>
      <w:r>
        <w:rPr>
          <w:w w:val="120"/>
        </w:rPr>
        <w:t>Autumn in New York, a time so memorable songs have been written about it. Here’s the latest edition of Bloomingdale Bulletin with news of local events</w:t>
      </w:r>
      <w:r>
        <w:rPr>
          <w:spacing w:val="40"/>
          <w:w w:val="120"/>
        </w:rPr>
        <w:t> </w:t>
      </w:r>
      <w:r>
        <w:rPr>
          <w:w w:val="120"/>
        </w:rPr>
        <w:t>and neighborhood history of the Upper West Side between 96</w:t>
      </w:r>
      <w:r>
        <w:rPr>
          <w:w w:val="120"/>
          <w:vertAlign w:val="superscript"/>
        </w:rPr>
        <w:t>th</w:t>
      </w:r>
      <w:r>
        <w:rPr>
          <w:w w:val="120"/>
          <w:vertAlign w:val="baseline"/>
        </w:rPr>
        <w:t> and 110</w:t>
      </w:r>
      <w:r>
        <w:rPr>
          <w:w w:val="120"/>
          <w:vertAlign w:val="superscript"/>
        </w:rPr>
        <w:t>th</w:t>
      </w:r>
      <w:r>
        <w:rPr>
          <w:w w:val="120"/>
          <w:vertAlign w:val="baseline"/>
        </w:rPr>
        <w:t> Streets from Central Park to the Hudson River. The Bloomingdale Neighborhood History Group welcomes your feedback, comments, and ideas</w:t>
      </w:r>
      <w:r>
        <w:rPr>
          <w:spacing w:val="40"/>
          <w:w w:val="120"/>
          <w:vertAlign w:val="baseline"/>
        </w:rPr>
        <w:t> </w:t>
      </w:r>
      <w:r>
        <w:rPr>
          <w:w w:val="120"/>
          <w:vertAlign w:val="baseline"/>
        </w:rPr>
        <w:t>at our website, </w:t>
      </w:r>
      <w:hyperlink r:id="rId7">
        <w:r>
          <w:rPr>
            <w:color w:val="1154CC"/>
            <w:w w:val="120"/>
            <w:u w:val="thick" w:color="1154CC"/>
            <w:vertAlign w:val="baseline"/>
          </w:rPr>
          <w:t>www.upperwestsidehistory.org</w:t>
        </w:r>
      </w:hyperlink>
      <w:r>
        <w:rPr>
          <w:w w:val="120"/>
          <w:vertAlign w:val="baseline"/>
        </w:rPr>
        <w:t>.</w:t>
      </w:r>
    </w:p>
    <w:p>
      <w:pPr>
        <w:pStyle w:val="BodyText"/>
        <w:rPr>
          <w:sz w:val="28"/>
        </w:rPr>
      </w:pPr>
    </w:p>
    <w:p>
      <w:pPr>
        <w:pStyle w:val="Heading1"/>
        <w:spacing w:before="243"/>
        <w:rPr>
          <w:i/>
        </w:rPr>
      </w:pPr>
      <w:r>
        <w:rPr>
          <w:i/>
          <w:w w:val="130"/>
        </w:rPr>
        <w:t>Upcoming</w:t>
      </w:r>
      <w:r>
        <w:rPr>
          <w:i/>
          <w:spacing w:val="-25"/>
          <w:w w:val="130"/>
        </w:rPr>
        <w:t> </w:t>
      </w:r>
      <w:r>
        <w:rPr>
          <w:i/>
          <w:spacing w:val="-2"/>
          <w:w w:val="130"/>
        </w:rPr>
        <w:t>Programs</w:t>
      </w:r>
    </w:p>
    <w:p>
      <w:pPr>
        <w:pStyle w:val="Heading2"/>
        <w:spacing w:before="290"/>
      </w:pPr>
      <w:r>
        <w:rPr>
          <w:w w:val="125"/>
        </w:rPr>
        <w:t>Homemade</w:t>
      </w:r>
      <w:r>
        <w:rPr>
          <w:spacing w:val="9"/>
          <w:w w:val="125"/>
        </w:rPr>
        <w:t> </w:t>
      </w:r>
      <w:r>
        <w:rPr>
          <w:w w:val="125"/>
        </w:rPr>
        <w:t>History</w:t>
      </w:r>
      <w:r>
        <w:rPr>
          <w:spacing w:val="9"/>
          <w:w w:val="125"/>
        </w:rPr>
        <w:t> </w:t>
      </w:r>
      <w:r>
        <w:rPr>
          <w:w w:val="125"/>
        </w:rPr>
        <w:t>Exchange</w:t>
      </w:r>
      <w:r>
        <w:rPr>
          <w:spacing w:val="10"/>
          <w:w w:val="125"/>
        </w:rPr>
        <w:t> </w:t>
      </w:r>
      <w:r>
        <w:rPr>
          <w:w w:val="125"/>
        </w:rPr>
        <w:t>–</w:t>
      </w:r>
      <w:r>
        <w:rPr>
          <w:spacing w:val="9"/>
          <w:w w:val="125"/>
        </w:rPr>
        <w:t> </w:t>
      </w:r>
      <w:r>
        <w:rPr>
          <w:w w:val="125"/>
        </w:rPr>
        <w:t>Fall</w:t>
      </w:r>
      <w:r>
        <w:rPr>
          <w:spacing w:val="9"/>
          <w:w w:val="125"/>
        </w:rPr>
        <w:t> </w:t>
      </w:r>
      <w:r>
        <w:rPr>
          <w:spacing w:val="-2"/>
          <w:w w:val="125"/>
        </w:rPr>
        <w:t>Encore</w:t>
      </w:r>
    </w:p>
    <w:p>
      <w:pPr>
        <w:pStyle w:val="BodyText"/>
        <w:spacing w:before="44"/>
        <w:ind w:left="100"/>
      </w:pPr>
      <w:r>
        <w:rPr>
          <w:w w:val="120"/>
        </w:rPr>
        <w:t>Vita</w:t>
      </w:r>
      <w:r>
        <w:rPr>
          <w:spacing w:val="-2"/>
          <w:w w:val="120"/>
        </w:rPr>
        <w:t> Wallace</w:t>
      </w:r>
    </w:p>
    <w:p>
      <w:pPr>
        <w:pStyle w:val="Heading2"/>
      </w:pPr>
      <w:r>
        <w:rPr>
          <w:w w:val="120"/>
        </w:rPr>
        <w:t>Sunday,</w:t>
      </w:r>
      <w:r>
        <w:rPr>
          <w:spacing w:val="7"/>
          <w:w w:val="120"/>
        </w:rPr>
        <w:t> </w:t>
      </w:r>
      <w:r>
        <w:rPr>
          <w:w w:val="120"/>
        </w:rPr>
        <w:t>October</w:t>
      </w:r>
      <w:r>
        <w:rPr>
          <w:spacing w:val="7"/>
          <w:w w:val="120"/>
        </w:rPr>
        <w:t> </w:t>
      </w:r>
      <w:r>
        <w:rPr>
          <w:w w:val="120"/>
        </w:rPr>
        <w:t>16,</w:t>
      </w:r>
      <w:r>
        <w:rPr>
          <w:spacing w:val="8"/>
          <w:w w:val="120"/>
        </w:rPr>
        <w:t> </w:t>
      </w:r>
      <w:r>
        <w:rPr>
          <w:w w:val="120"/>
        </w:rPr>
        <w:t>2022,</w:t>
      </w:r>
      <w:r>
        <w:rPr>
          <w:spacing w:val="7"/>
          <w:w w:val="120"/>
        </w:rPr>
        <w:t> </w:t>
      </w:r>
      <w:r>
        <w:rPr>
          <w:w w:val="120"/>
        </w:rPr>
        <w:t>1:00</w:t>
      </w:r>
      <w:r>
        <w:rPr>
          <w:spacing w:val="8"/>
          <w:w w:val="120"/>
        </w:rPr>
        <w:t> </w:t>
      </w:r>
      <w:r>
        <w:rPr>
          <w:w w:val="120"/>
        </w:rPr>
        <w:t>pm</w:t>
      </w:r>
      <w:r>
        <w:rPr>
          <w:spacing w:val="7"/>
          <w:w w:val="120"/>
        </w:rPr>
        <w:t> </w:t>
      </w:r>
      <w:r>
        <w:rPr>
          <w:w w:val="120"/>
        </w:rPr>
        <w:t>-</w:t>
      </w:r>
      <w:r>
        <w:rPr>
          <w:spacing w:val="8"/>
          <w:w w:val="120"/>
        </w:rPr>
        <w:t> </w:t>
      </w:r>
      <w:r>
        <w:rPr>
          <w:w w:val="120"/>
        </w:rPr>
        <w:t>4:00</w:t>
      </w:r>
      <w:r>
        <w:rPr>
          <w:spacing w:val="7"/>
          <w:w w:val="120"/>
        </w:rPr>
        <w:t> </w:t>
      </w:r>
      <w:r>
        <w:rPr>
          <w:spacing w:val="-5"/>
          <w:w w:val="120"/>
        </w:rPr>
        <w:t>pm</w:t>
      </w:r>
    </w:p>
    <w:p>
      <w:pPr>
        <w:pStyle w:val="BodyText"/>
        <w:spacing w:before="44"/>
        <w:ind w:left="100"/>
      </w:pPr>
      <w:r>
        <w:rPr>
          <w:w w:val="120"/>
        </w:rPr>
        <w:t>Amsterdam</w:t>
      </w:r>
      <w:r>
        <w:rPr>
          <w:spacing w:val="1"/>
          <w:w w:val="120"/>
        </w:rPr>
        <w:t> </w:t>
      </w:r>
      <w:r>
        <w:rPr>
          <w:w w:val="120"/>
        </w:rPr>
        <w:t>Avenue</w:t>
      </w:r>
      <w:r>
        <w:rPr>
          <w:spacing w:val="1"/>
          <w:w w:val="120"/>
        </w:rPr>
        <w:t> </w:t>
      </w:r>
      <w:r>
        <w:rPr>
          <w:w w:val="120"/>
        </w:rPr>
        <w:t>at</w:t>
      </w:r>
      <w:r>
        <w:rPr>
          <w:spacing w:val="1"/>
          <w:w w:val="120"/>
        </w:rPr>
        <w:t> </w:t>
      </w:r>
      <w:r>
        <w:rPr>
          <w:w w:val="120"/>
        </w:rPr>
        <w:t>107</w:t>
      </w:r>
      <w:r>
        <w:rPr>
          <w:w w:val="120"/>
          <w:vertAlign w:val="superscript"/>
        </w:rPr>
        <w:t>th</w:t>
      </w:r>
      <w:r>
        <w:rPr>
          <w:spacing w:val="1"/>
          <w:w w:val="120"/>
          <w:vertAlign w:val="baseline"/>
        </w:rPr>
        <w:t> </w:t>
      </w:r>
      <w:r>
        <w:rPr>
          <w:spacing w:val="-2"/>
          <w:w w:val="120"/>
          <w:vertAlign w:val="baseline"/>
        </w:rPr>
        <w:t>Street</w:t>
      </w:r>
    </w:p>
    <w:p>
      <w:pPr>
        <w:pStyle w:val="BodyText"/>
        <w:spacing w:before="11"/>
        <w:rPr>
          <w:sz w:val="23"/>
        </w:rPr>
      </w:pPr>
    </w:p>
    <w:p>
      <w:pPr>
        <w:pStyle w:val="BodyText"/>
        <w:ind w:left="100" w:right="353"/>
      </w:pPr>
      <w:r>
        <w:rPr>
          <w:w w:val="120"/>
        </w:rPr>
        <w:t>Following the big success of the ﬁrst-ever Homemade History Exchange in</w:t>
      </w:r>
      <w:r>
        <w:rPr>
          <w:spacing w:val="80"/>
          <w:w w:val="120"/>
        </w:rPr>
        <w:t> </w:t>
      </w:r>
      <w:r>
        <w:rPr>
          <w:w w:val="120"/>
        </w:rPr>
        <w:t>August (see a summary below), there will be an encore opportunity to chat with neighbors and look through a select collection of historical photos, articles, maps, and other items related to the immediate neighborhood.</w:t>
      </w:r>
    </w:p>
    <w:p>
      <w:pPr>
        <w:pStyle w:val="BodyText"/>
        <w:ind w:left="100" w:right="353"/>
      </w:pPr>
      <w:r>
        <w:rPr>
          <w:w w:val="120"/>
        </w:rPr>
        <w:t>History Group volunteers will be there to help you research your building or your block, and to ﬁnd further resources. Bring your own historical photos or other items to share – we’ll be eager to see them!</w:t>
      </w:r>
    </w:p>
    <w:p>
      <w:pPr>
        <w:pStyle w:val="BodyText"/>
        <w:ind w:left="100" w:right="161"/>
      </w:pPr>
      <w:r>
        <w:rPr>
          <w:w w:val="125"/>
        </w:rPr>
        <w:t>The History Exchange is co-sponsored by the Bloomingdale Neighborhood History</w:t>
      </w:r>
      <w:r>
        <w:rPr>
          <w:spacing w:val="-9"/>
          <w:w w:val="125"/>
        </w:rPr>
        <w:t> </w:t>
      </w:r>
      <w:r>
        <w:rPr>
          <w:w w:val="125"/>
        </w:rPr>
        <w:t>Group</w:t>
      </w:r>
      <w:r>
        <w:rPr>
          <w:spacing w:val="-9"/>
          <w:w w:val="125"/>
        </w:rPr>
        <w:t> </w:t>
      </w:r>
      <w:r>
        <w:rPr>
          <w:w w:val="125"/>
        </w:rPr>
        <w:t>and</w:t>
      </w:r>
      <w:r>
        <w:rPr>
          <w:spacing w:val="-9"/>
          <w:w w:val="125"/>
        </w:rPr>
        <w:t> </w:t>
      </w:r>
      <w:r>
        <w:rPr>
          <w:w w:val="125"/>
        </w:rPr>
        <w:t>the</w:t>
      </w:r>
      <w:r>
        <w:rPr>
          <w:spacing w:val="-9"/>
          <w:w w:val="125"/>
        </w:rPr>
        <w:t> </w:t>
      </w:r>
      <w:r>
        <w:rPr>
          <w:w w:val="125"/>
        </w:rPr>
        <w:t>Columbus</w:t>
      </w:r>
      <w:r>
        <w:rPr>
          <w:spacing w:val="-9"/>
          <w:w w:val="125"/>
        </w:rPr>
        <w:t> </w:t>
      </w:r>
      <w:r>
        <w:rPr>
          <w:w w:val="125"/>
        </w:rPr>
        <w:t>Amsterdam</w:t>
      </w:r>
      <w:r>
        <w:rPr>
          <w:spacing w:val="-9"/>
          <w:w w:val="125"/>
        </w:rPr>
        <w:t> </w:t>
      </w:r>
      <w:r>
        <w:rPr>
          <w:w w:val="125"/>
        </w:rPr>
        <w:t>BID</w:t>
      </w:r>
      <w:r>
        <w:rPr>
          <w:spacing w:val="-9"/>
          <w:w w:val="125"/>
        </w:rPr>
        <w:t> </w:t>
      </w:r>
      <w:r>
        <w:rPr>
          <w:w w:val="125"/>
        </w:rPr>
        <w:t>as</w:t>
      </w:r>
      <w:r>
        <w:rPr>
          <w:spacing w:val="-9"/>
          <w:w w:val="125"/>
        </w:rPr>
        <w:t> </w:t>
      </w:r>
      <w:r>
        <w:rPr>
          <w:w w:val="125"/>
        </w:rPr>
        <w:t>part</w:t>
      </w:r>
      <w:r>
        <w:rPr>
          <w:spacing w:val="-9"/>
          <w:w w:val="125"/>
        </w:rPr>
        <w:t> </w:t>
      </w:r>
      <w:r>
        <w:rPr>
          <w:w w:val="125"/>
        </w:rPr>
        <w:t>of</w:t>
      </w:r>
      <w:r>
        <w:rPr>
          <w:spacing w:val="-9"/>
          <w:w w:val="125"/>
        </w:rPr>
        <w:t> </w:t>
      </w:r>
      <w:r>
        <w:rPr>
          <w:w w:val="125"/>
        </w:rPr>
        <w:t>the</w:t>
      </w:r>
      <w:r>
        <w:rPr>
          <w:spacing w:val="-9"/>
          <w:w w:val="125"/>
        </w:rPr>
        <w:t> </w:t>
      </w:r>
      <w:r>
        <w:rPr>
          <w:w w:val="125"/>
        </w:rPr>
        <w:t>Open</w:t>
      </w:r>
      <w:r>
        <w:rPr>
          <w:spacing w:val="-9"/>
          <w:w w:val="125"/>
        </w:rPr>
        <w:t> </w:t>
      </w:r>
      <w:r>
        <w:rPr>
          <w:w w:val="125"/>
        </w:rPr>
        <w:t>Streets </w:t>
      </w:r>
      <w:r>
        <w:rPr>
          <w:spacing w:val="-2"/>
          <w:w w:val="125"/>
        </w:rPr>
        <w:t>program.</w:t>
      </w:r>
    </w:p>
    <w:p>
      <w:pPr>
        <w:spacing w:after="0"/>
        <w:sectPr>
          <w:footerReference w:type="default" r:id="rId5"/>
          <w:type w:val="continuous"/>
          <w:pgSz w:w="12240" w:h="15840"/>
          <w:pgMar w:footer="813" w:header="0" w:top="1460" w:bottom="1000" w:left="1340" w:right="1300"/>
          <w:pgNumType w:start="1"/>
        </w:sectPr>
      </w:pPr>
    </w:p>
    <w:p>
      <w:pPr>
        <w:pStyle w:val="Heading2"/>
        <w:spacing w:before="84"/>
      </w:pPr>
      <w:r>
        <w:rPr/>
        <w:drawing>
          <wp:anchor distT="0" distB="0" distL="0" distR="0" allowOverlap="1" layoutInCell="1" locked="0" behindDoc="0" simplePos="0" relativeHeight="15729664">
            <wp:simplePos x="0" y="0"/>
            <wp:positionH relativeFrom="page">
              <wp:posOffset>1028700</wp:posOffset>
            </wp:positionH>
            <wp:positionV relativeFrom="page">
              <wp:posOffset>5842333</wp:posOffset>
            </wp:positionV>
            <wp:extent cx="5572125" cy="4086225"/>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8" cstate="print"/>
                    <a:stretch>
                      <a:fillRect/>
                    </a:stretch>
                  </pic:blipFill>
                  <pic:spPr>
                    <a:xfrm>
                      <a:off x="0" y="0"/>
                      <a:ext cx="5572125" cy="4086225"/>
                    </a:xfrm>
                    <a:prstGeom prst="rect">
                      <a:avLst/>
                    </a:prstGeom>
                  </pic:spPr>
                </pic:pic>
              </a:graphicData>
            </a:graphic>
          </wp:anchor>
        </w:drawing>
      </w:r>
      <w:r>
        <w:rPr>
          <w:w w:val="130"/>
        </w:rPr>
        <w:t>Free</w:t>
      </w:r>
      <w:r>
        <w:rPr>
          <w:spacing w:val="-17"/>
          <w:w w:val="130"/>
        </w:rPr>
        <w:t> </w:t>
      </w:r>
      <w:r>
        <w:rPr>
          <w:w w:val="130"/>
        </w:rPr>
        <w:t>Walking</w:t>
      </w:r>
      <w:r>
        <w:rPr>
          <w:spacing w:val="-16"/>
          <w:w w:val="130"/>
        </w:rPr>
        <w:t> </w:t>
      </w:r>
      <w:r>
        <w:rPr>
          <w:spacing w:val="-2"/>
          <w:w w:val="130"/>
        </w:rPr>
        <w:t>Tours</w:t>
      </w:r>
    </w:p>
    <w:p>
      <w:pPr>
        <w:pStyle w:val="BodyText"/>
        <w:spacing w:before="43"/>
        <w:ind w:left="100"/>
      </w:pPr>
      <w:r>
        <w:rPr>
          <w:w w:val="130"/>
        </w:rPr>
        <w:t>Jim</w:t>
      </w:r>
      <w:r>
        <w:rPr>
          <w:spacing w:val="9"/>
          <w:w w:val="130"/>
        </w:rPr>
        <w:t> </w:t>
      </w:r>
      <w:r>
        <w:rPr>
          <w:spacing w:val="-2"/>
          <w:w w:val="130"/>
        </w:rPr>
        <w:t>Mackin</w:t>
      </w:r>
    </w:p>
    <w:p>
      <w:pPr>
        <w:spacing w:before="43"/>
        <w:ind w:left="100" w:right="0" w:firstLine="0"/>
        <w:jc w:val="left"/>
        <w:rPr>
          <w:b/>
          <w:sz w:val="24"/>
        </w:rPr>
      </w:pPr>
      <w:r>
        <w:rPr>
          <w:b/>
          <w:w w:val="120"/>
          <w:sz w:val="24"/>
        </w:rPr>
        <w:t>Wednesday,</w:t>
      </w:r>
      <w:r>
        <w:rPr>
          <w:b/>
          <w:spacing w:val="15"/>
          <w:w w:val="120"/>
          <w:sz w:val="24"/>
        </w:rPr>
        <w:t> </w:t>
      </w:r>
      <w:r>
        <w:rPr>
          <w:b/>
          <w:w w:val="120"/>
          <w:sz w:val="24"/>
        </w:rPr>
        <w:t>October</w:t>
      </w:r>
      <w:r>
        <w:rPr>
          <w:b/>
          <w:spacing w:val="15"/>
          <w:w w:val="120"/>
          <w:sz w:val="24"/>
        </w:rPr>
        <w:t> </w:t>
      </w:r>
      <w:r>
        <w:rPr>
          <w:b/>
          <w:w w:val="120"/>
          <w:sz w:val="24"/>
        </w:rPr>
        <w:t>19,</w:t>
      </w:r>
      <w:r>
        <w:rPr>
          <w:b/>
          <w:spacing w:val="15"/>
          <w:w w:val="120"/>
          <w:sz w:val="24"/>
        </w:rPr>
        <w:t> </w:t>
      </w:r>
      <w:r>
        <w:rPr>
          <w:b/>
          <w:w w:val="120"/>
          <w:sz w:val="24"/>
        </w:rPr>
        <w:t>6:00</w:t>
      </w:r>
      <w:r>
        <w:rPr>
          <w:b/>
          <w:spacing w:val="15"/>
          <w:w w:val="120"/>
          <w:sz w:val="24"/>
        </w:rPr>
        <w:t> </w:t>
      </w:r>
      <w:r>
        <w:rPr>
          <w:b/>
          <w:spacing w:val="-5"/>
          <w:w w:val="120"/>
          <w:sz w:val="24"/>
        </w:rPr>
        <w:t>pm</w:t>
      </w:r>
    </w:p>
    <w:p>
      <w:pPr>
        <w:spacing w:before="44"/>
        <w:ind w:left="100" w:right="0" w:firstLine="0"/>
        <w:jc w:val="left"/>
        <w:rPr>
          <w:b/>
          <w:sz w:val="24"/>
        </w:rPr>
      </w:pPr>
      <w:r>
        <w:rPr>
          <w:b/>
          <w:w w:val="120"/>
          <w:sz w:val="24"/>
        </w:rPr>
        <w:t>Sunday,</w:t>
      </w:r>
      <w:r>
        <w:rPr>
          <w:b/>
          <w:spacing w:val="6"/>
          <w:w w:val="120"/>
          <w:sz w:val="24"/>
        </w:rPr>
        <w:t> </w:t>
      </w:r>
      <w:r>
        <w:rPr>
          <w:b/>
          <w:w w:val="120"/>
          <w:sz w:val="24"/>
        </w:rPr>
        <w:t>November</w:t>
      </w:r>
      <w:r>
        <w:rPr>
          <w:b/>
          <w:spacing w:val="7"/>
          <w:w w:val="120"/>
          <w:sz w:val="24"/>
        </w:rPr>
        <w:t> </w:t>
      </w:r>
      <w:r>
        <w:rPr>
          <w:b/>
          <w:w w:val="120"/>
          <w:sz w:val="24"/>
        </w:rPr>
        <w:t>13,</w:t>
      </w:r>
      <w:r>
        <w:rPr>
          <w:b/>
          <w:spacing w:val="7"/>
          <w:w w:val="120"/>
          <w:sz w:val="24"/>
        </w:rPr>
        <w:t> </w:t>
      </w:r>
      <w:r>
        <w:rPr>
          <w:b/>
          <w:w w:val="120"/>
          <w:sz w:val="24"/>
        </w:rPr>
        <w:t>2:00</w:t>
      </w:r>
      <w:r>
        <w:rPr>
          <w:b/>
          <w:spacing w:val="6"/>
          <w:w w:val="120"/>
          <w:sz w:val="24"/>
        </w:rPr>
        <w:t> </w:t>
      </w:r>
      <w:r>
        <w:rPr>
          <w:b/>
          <w:spacing w:val="-5"/>
          <w:w w:val="120"/>
          <w:sz w:val="24"/>
        </w:rPr>
        <w:t>pm</w:t>
      </w:r>
    </w:p>
    <w:p>
      <w:pPr>
        <w:spacing w:before="43"/>
        <w:ind w:left="100" w:right="0" w:firstLine="0"/>
        <w:jc w:val="left"/>
        <w:rPr>
          <w:b/>
          <w:sz w:val="24"/>
        </w:rPr>
      </w:pPr>
      <w:r>
        <w:rPr>
          <w:b/>
          <w:w w:val="115"/>
          <w:sz w:val="24"/>
        </w:rPr>
        <w:t>Sunday,</w:t>
      </w:r>
      <w:r>
        <w:rPr>
          <w:b/>
          <w:spacing w:val="39"/>
          <w:w w:val="115"/>
          <w:sz w:val="24"/>
        </w:rPr>
        <w:t> </w:t>
      </w:r>
      <w:r>
        <w:rPr>
          <w:b/>
          <w:w w:val="115"/>
          <w:sz w:val="24"/>
        </w:rPr>
        <w:t>December</w:t>
      </w:r>
      <w:r>
        <w:rPr>
          <w:b/>
          <w:spacing w:val="39"/>
          <w:w w:val="115"/>
          <w:sz w:val="24"/>
        </w:rPr>
        <w:t> </w:t>
      </w:r>
      <w:r>
        <w:rPr>
          <w:b/>
          <w:w w:val="115"/>
          <w:sz w:val="24"/>
        </w:rPr>
        <w:t>11,</w:t>
      </w:r>
      <w:r>
        <w:rPr>
          <w:b/>
          <w:spacing w:val="39"/>
          <w:w w:val="115"/>
          <w:sz w:val="24"/>
        </w:rPr>
        <w:t> </w:t>
      </w:r>
      <w:r>
        <w:rPr>
          <w:b/>
          <w:w w:val="115"/>
          <w:sz w:val="24"/>
        </w:rPr>
        <w:t>2:00</w:t>
      </w:r>
      <w:r>
        <w:rPr>
          <w:b/>
          <w:spacing w:val="39"/>
          <w:w w:val="115"/>
          <w:sz w:val="24"/>
        </w:rPr>
        <w:t> </w:t>
      </w:r>
      <w:r>
        <w:rPr>
          <w:b/>
          <w:spacing w:val="-5"/>
          <w:w w:val="115"/>
          <w:sz w:val="24"/>
        </w:rPr>
        <w:t>pm</w:t>
      </w:r>
    </w:p>
    <w:p>
      <w:pPr>
        <w:pStyle w:val="BodyText"/>
        <w:spacing w:before="44"/>
        <w:ind w:left="100"/>
      </w:pPr>
      <w:r>
        <w:rPr>
          <w:w w:val="120"/>
        </w:rPr>
        <w:t>Meet</w:t>
      </w:r>
      <w:r>
        <w:rPr>
          <w:spacing w:val="2"/>
          <w:w w:val="120"/>
        </w:rPr>
        <w:t> </w:t>
      </w:r>
      <w:r>
        <w:rPr>
          <w:w w:val="120"/>
        </w:rPr>
        <w:t>at</w:t>
      </w:r>
      <w:r>
        <w:rPr>
          <w:spacing w:val="2"/>
          <w:w w:val="120"/>
        </w:rPr>
        <w:t> </w:t>
      </w:r>
      <w:r>
        <w:rPr>
          <w:w w:val="120"/>
        </w:rPr>
        <w:t>the</w:t>
      </w:r>
      <w:r>
        <w:rPr>
          <w:spacing w:val="2"/>
          <w:w w:val="120"/>
        </w:rPr>
        <w:t> </w:t>
      </w:r>
      <w:r>
        <w:rPr>
          <w:w w:val="120"/>
        </w:rPr>
        <w:t>south</w:t>
      </w:r>
      <w:r>
        <w:rPr>
          <w:spacing w:val="3"/>
          <w:w w:val="120"/>
        </w:rPr>
        <w:t> </w:t>
      </w:r>
      <w:r>
        <w:rPr>
          <w:w w:val="120"/>
        </w:rPr>
        <w:t>end</w:t>
      </w:r>
      <w:r>
        <w:rPr>
          <w:spacing w:val="2"/>
          <w:w w:val="120"/>
        </w:rPr>
        <w:t> </w:t>
      </w:r>
      <w:r>
        <w:rPr>
          <w:w w:val="120"/>
        </w:rPr>
        <w:t>of</w:t>
      </w:r>
      <w:r>
        <w:rPr>
          <w:spacing w:val="2"/>
          <w:w w:val="120"/>
        </w:rPr>
        <w:t> </w:t>
      </w:r>
      <w:r>
        <w:rPr>
          <w:w w:val="120"/>
        </w:rPr>
        <w:t>Straus</w:t>
      </w:r>
      <w:r>
        <w:rPr>
          <w:spacing w:val="2"/>
          <w:w w:val="120"/>
        </w:rPr>
        <w:t> </w:t>
      </w:r>
      <w:r>
        <w:rPr>
          <w:w w:val="120"/>
        </w:rPr>
        <w:t>Park,</w:t>
      </w:r>
      <w:r>
        <w:rPr>
          <w:spacing w:val="3"/>
          <w:w w:val="120"/>
        </w:rPr>
        <w:t> </w:t>
      </w:r>
      <w:r>
        <w:rPr>
          <w:w w:val="120"/>
        </w:rPr>
        <w:t>Broadway</w:t>
      </w:r>
      <w:r>
        <w:rPr>
          <w:spacing w:val="2"/>
          <w:w w:val="120"/>
        </w:rPr>
        <w:t> </w:t>
      </w:r>
      <w:r>
        <w:rPr>
          <w:w w:val="120"/>
        </w:rPr>
        <w:t>and</w:t>
      </w:r>
      <w:r>
        <w:rPr>
          <w:spacing w:val="2"/>
          <w:w w:val="120"/>
        </w:rPr>
        <w:t> </w:t>
      </w:r>
      <w:r>
        <w:rPr>
          <w:w w:val="120"/>
        </w:rPr>
        <w:t>106</w:t>
      </w:r>
      <w:r>
        <w:rPr>
          <w:w w:val="120"/>
          <w:vertAlign w:val="superscript"/>
        </w:rPr>
        <w:t>th</w:t>
      </w:r>
      <w:r>
        <w:rPr>
          <w:spacing w:val="2"/>
          <w:w w:val="120"/>
          <w:vertAlign w:val="baseline"/>
        </w:rPr>
        <w:t> </w:t>
      </w:r>
      <w:r>
        <w:rPr>
          <w:spacing w:val="-2"/>
          <w:w w:val="120"/>
          <w:vertAlign w:val="baseline"/>
        </w:rPr>
        <w:t>Street</w:t>
      </w:r>
    </w:p>
    <w:p>
      <w:pPr>
        <w:pStyle w:val="BodyText"/>
        <w:spacing w:before="11"/>
        <w:rPr>
          <w:sz w:val="23"/>
        </w:rPr>
      </w:pPr>
    </w:p>
    <w:p>
      <w:pPr>
        <w:pStyle w:val="BodyText"/>
        <w:ind w:left="2740" w:right="353"/>
      </w:pPr>
      <w:r>
        <w:rPr/>
        <w:drawing>
          <wp:anchor distT="0" distB="0" distL="0" distR="0" allowOverlap="1" layoutInCell="1" locked="0" behindDoc="0" simplePos="0" relativeHeight="15729152">
            <wp:simplePos x="0" y="0"/>
            <wp:positionH relativeFrom="page">
              <wp:posOffset>933450</wp:posOffset>
            </wp:positionH>
            <wp:positionV relativeFrom="paragraph">
              <wp:posOffset>21359</wp:posOffset>
            </wp:positionV>
            <wp:extent cx="1600200" cy="2457449"/>
            <wp:effectExtent l="0" t="0" r="0" b="0"/>
            <wp:wrapNone/>
            <wp:docPr id="5" name="image3.png"/>
            <wp:cNvGraphicFramePr>
              <a:graphicFrameLocks noChangeAspect="1"/>
            </wp:cNvGraphicFramePr>
            <a:graphic>
              <a:graphicData uri="http://schemas.openxmlformats.org/drawingml/2006/picture">
                <pic:pic>
                  <pic:nvPicPr>
                    <pic:cNvPr id="6" name="image3.png"/>
                    <pic:cNvPicPr/>
                  </pic:nvPicPr>
                  <pic:blipFill>
                    <a:blip r:embed="rId9" cstate="print"/>
                    <a:stretch>
                      <a:fillRect/>
                    </a:stretch>
                  </pic:blipFill>
                  <pic:spPr>
                    <a:xfrm>
                      <a:off x="0" y="0"/>
                      <a:ext cx="1600200" cy="2457449"/>
                    </a:xfrm>
                    <a:prstGeom prst="rect">
                      <a:avLst/>
                    </a:prstGeom>
                  </pic:spPr>
                </pic:pic>
              </a:graphicData>
            </a:graphic>
          </wp:anchor>
        </w:drawing>
      </w:r>
      <w:r>
        <w:rPr>
          <w:w w:val="120"/>
        </w:rPr>
        <w:t>Fall is a great time for a walking tour of historic Bloomingdale. Tour guide Jim Mackin, a</w:t>
      </w:r>
      <w:r>
        <w:rPr>
          <w:spacing w:val="40"/>
          <w:w w:val="120"/>
        </w:rPr>
        <w:t> </w:t>
      </w:r>
      <w:r>
        <w:rPr>
          <w:w w:val="120"/>
        </w:rPr>
        <w:t>BNHG</w:t>
      </w:r>
      <w:r>
        <w:rPr>
          <w:spacing w:val="40"/>
          <w:w w:val="120"/>
        </w:rPr>
        <w:t> </w:t>
      </w:r>
      <w:r>
        <w:rPr>
          <w:w w:val="120"/>
        </w:rPr>
        <w:t>member, is a well-known NYC historian and author of </w:t>
      </w:r>
      <w:hyperlink r:id="rId10">
        <w:r>
          <w:rPr>
            <w:color w:val="1154CC"/>
            <w:w w:val="120"/>
            <w:u w:val="thick" w:color="1154CC"/>
          </w:rPr>
          <w:t>Notable New Yorkers of Manhattan’s Upper West Side</w:t>
        </w:r>
      </w:hyperlink>
      <w:r>
        <w:rPr>
          <w:w w:val="120"/>
        </w:rPr>
        <w:t>. His tours, rich with local neighborhood history, are hugely entertaining and no two are the same. Jim is</w:t>
      </w:r>
      <w:r>
        <w:rPr>
          <w:spacing w:val="40"/>
          <w:w w:val="120"/>
        </w:rPr>
        <w:t> </w:t>
      </w:r>
      <w:r>
        <w:rPr>
          <w:w w:val="120"/>
        </w:rPr>
        <w:t>also the founder of </w:t>
      </w:r>
      <w:hyperlink r:id="rId11">
        <w:r>
          <w:rPr>
            <w:color w:val="1154CC"/>
            <w:w w:val="120"/>
            <w:u w:val="thick" w:color="1154CC"/>
          </w:rPr>
          <w:t>Weekday Walks</w:t>
        </w:r>
      </w:hyperlink>
      <w:r>
        <w:rPr>
          <w:w w:val="120"/>
        </w:rPr>
        <w:t>, which offers tours every Wednesday morning, covering a different part of the city each time.</w:t>
      </w:r>
    </w:p>
    <w:p>
      <w:pPr>
        <w:pStyle w:val="BodyText"/>
        <w:rPr>
          <w:sz w:val="28"/>
        </w:rPr>
      </w:pPr>
    </w:p>
    <w:p>
      <w:pPr>
        <w:pStyle w:val="BodyText"/>
        <w:rPr>
          <w:sz w:val="28"/>
        </w:rPr>
      </w:pPr>
    </w:p>
    <w:p>
      <w:pPr>
        <w:pStyle w:val="BodyText"/>
        <w:rPr>
          <w:sz w:val="28"/>
        </w:rPr>
      </w:pPr>
    </w:p>
    <w:p>
      <w:pPr>
        <w:pStyle w:val="BodyText"/>
        <w:spacing w:before="7"/>
        <w:rPr>
          <w:sz w:val="41"/>
        </w:rPr>
      </w:pPr>
    </w:p>
    <w:p>
      <w:pPr>
        <w:pStyle w:val="Heading2"/>
        <w:spacing w:before="0"/>
        <w:rPr>
          <w:rFonts w:ascii="Arial"/>
        </w:rPr>
      </w:pPr>
      <w:r>
        <w:rPr>
          <w:rFonts w:ascii="Arial"/>
        </w:rPr>
        <w:t>Building the </w:t>
      </w:r>
      <w:r>
        <w:rPr>
          <w:rFonts w:ascii="Arial"/>
          <w:spacing w:val="-2"/>
        </w:rPr>
        <w:t>Metropolis</w:t>
      </w:r>
    </w:p>
    <w:p>
      <w:pPr>
        <w:pStyle w:val="BodyText"/>
        <w:spacing w:before="45"/>
        <w:ind w:left="100"/>
      </w:pPr>
      <w:r>
        <w:rPr>
          <w:w w:val="120"/>
        </w:rPr>
        <w:t>Alexander</w:t>
      </w:r>
      <w:r>
        <w:rPr>
          <w:spacing w:val="18"/>
          <w:w w:val="120"/>
        </w:rPr>
        <w:t> </w:t>
      </w:r>
      <w:r>
        <w:rPr>
          <w:spacing w:val="-4"/>
          <w:w w:val="120"/>
        </w:rPr>
        <w:t>Wood</w:t>
      </w:r>
    </w:p>
    <w:p>
      <w:pPr>
        <w:pStyle w:val="Heading2"/>
      </w:pPr>
      <w:r>
        <w:rPr>
          <w:spacing w:val="-2"/>
          <w:w w:val="125"/>
        </w:rPr>
        <w:t>Wednesday,</w:t>
      </w:r>
      <w:r>
        <w:rPr>
          <w:spacing w:val="-10"/>
          <w:w w:val="125"/>
        </w:rPr>
        <w:t> </w:t>
      </w:r>
      <w:r>
        <w:rPr>
          <w:spacing w:val="-2"/>
          <w:w w:val="125"/>
        </w:rPr>
        <w:t>November</w:t>
      </w:r>
      <w:r>
        <w:rPr>
          <w:spacing w:val="-9"/>
          <w:w w:val="125"/>
        </w:rPr>
        <w:t> </w:t>
      </w:r>
      <w:r>
        <w:rPr>
          <w:spacing w:val="-2"/>
          <w:w w:val="125"/>
        </w:rPr>
        <w:t>9,</w:t>
      </w:r>
      <w:r>
        <w:rPr>
          <w:spacing w:val="-10"/>
          <w:w w:val="125"/>
        </w:rPr>
        <w:t> </w:t>
      </w:r>
      <w:r>
        <w:rPr>
          <w:spacing w:val="-2"/>
          <w:w w:val="125"/>
        </w:rPr>
        <w:t>2022,</w:t>
      </w:r>
      <w:r>
        <w:rPr>
          <w:spacing w:val="-9"/>
          <w:w w:val="125"/>
        </w:rPr>
        <w:t> </w:t>
      </w:r>
      <w:r>
        <w:rPr>
          <w:spacing w:val="-2"/>
          <w:w w:val="125"/>
        </w:rPr>
        <w:t>6:30</w:t>
      </w:r>
      <w:r>
        <w:rPr>
          <w:spacing w:val="-9"/>
          <w:w w:val="125"/>
        </w:rPr>
        <w:t> </w:t>
      </w:r>
      <w:r>
        <w:rPr>
          <w:spacing w:val="-5"/>
          <w:w w:val="125"/>
        </w:rPr>
        <w:t>pm</w:t>
      </w:r>
    </w:p>
    <w:p>
      <w:pPr>
        <w:spacing w:after="0"/>
        <w:sectPr>
          <w:pgSz w:w="12240" w:h="15840"/>
          <w:pgMar w:header="0" w:footer="813" w:top="1360" w:bottom="1000" w:left="1340" w:right="1300"/>
        </w:sectPr>
      </w:pPr>
    </w:p>
    <w:p>
      <w:pPr>
        <w:pStyle w:val="BodyText"/>
        <w:spacing w:before="84"/>
        <w:ind w:left="100" w:right="156"/>
      </w:pPr>
      <w:r>
        <w:rPr>
          <w:w w:val="125"/>
        </w:rPr>
        <w:t>In</w:t>
      </w:r>
      <w:r>
        <w:rPr>
          <w:spacing w:val="-14"/>
          <w:w w:val="125"/>
        </w:rPr>
        <w:t> </w:t>
      </w:r>
      <w:r>
        <w:rPr>
          <w:w w:val="125"/>
        </w:rPr>
        <w:t>the</w:t>
      </w:r>
      <w:r>
        <w:rPr>
          <w:spacing w:val="-14"/>
          <w:w w:val="125"/>
        </w:rPr>
        <w:t> </w:t>
      </w:r>
      <w:r>
        <w:rPr>
          <w:w w:val="125"/>
        </w:rPr>
        <w:t>late</w:t>
      </w:r>
      <w:r>
        <w:rPr>
          <w:spacing w:val="-14"/>
          <w:w w:val="125"/>
        </w:rPr>
        <w:t> </w:t>
      </w:r>
      <w:r>
        <w:rPr>
          <w:w w:val="125"/>
        </w:rPr>
        <w:t>nineteenth</w:t>
      </w:r>
      <w:r>
        <w:rPr>
          <w:spacing w:val="-14"/>
          <w:w w:val="125"/>
        </w:rPr>
        <w:t> </w:t>
      </w:r>
      <w:r>
        <w:rPr>
          <w:w w:val="125"/>
        </w:rPr>
        <w:t>century,</w:t>
      </w:r>
      <w:r>
        <w:rPr>
          <w:spacing w:val="-14"/>
          <w:w w:val="125"/>
        </w:rPr>
        <w:t> </w:t>
      </w:r>
      <w:r>
        <w:rPr>
          <w:w w:val="125"/>
        </w:rPr>
        <w:t>New</w:t>
      </w:r>
      <w:r>
        <w:rPr>
          <w:spacing w:val="-14"/>
          <w:w w:val="125"/>
        </w:rPr>
        <w:t> </w:t>
      </w:r>
      <w:r>
        <w:rPr>
          <w:w w:val="125"/>
        </w:rPr>
        <w:t>York’s</w:t>
      </w:r>
      <w:r>
        <w:rPr>
          <w:spacing w:val="-14"/>
          <w:w w:val="125"/>
        </w:rPr>
        <w:t> </w:t>
      </w:r>
      <w:r>
        <w:rPr>
          <w:w w:val="125"/>
        </w:rPr>
        <w:t>rapid</w:t>
      </w:r>
      <w:r>
        <w:rPr>
          <w:spacing w:val="-14"/>
          <w:w w:val="125"/>
        </w:rPr>
        <w:t> </w:t>
      </w:r>
      <w:r>
        <w:rPr>
          <w:w w:val="125"/>
        </w:rPr>
        <w:t>growth</w:t>
      </w:r>
      <w:r>
        <w:rPr>
          <w:spacing w:val="-14"/>
          <w:w w:val="125"/>
        </w:rPr>
        <w:t> </w:t>
      </w:r>
      <w:r>
        <w:rPr>
          <w:w w:val="125"/>
        </w:rPr>
        <w:t>created</w:t>
      </w:r>
      <w:r>
        <w:rPr>
          <w:spacing w:val="-14"/>
          <w:w w:val="125"/>
        </w:rPr>
        <w:t> </w:t>
      </w:r>
      <w:r>
        <w:rPr>
          <w:w w:val="125"/>
        </w:rPr>
        <w:t>a</w:t>
      </w:r>
      <w:r>
        <w:rPr>
          <w:spacing w:val="-14"/>
          <w:w w:val="125"/>
        </w:rPr>
        <w:t> </w:t>
      </w:r>
      <w:r>
        <w:rPr>
          <w:w w:val="125"/>
        </w:rPr>
        <w:t>new</w:t>
      </w:r>
      <w:r>
        <w:rPr>
          <w:spacing w:val="-14"/>
          <w:w w:val="125"/>
        </w:rPr>
        <w:t> </w:t>
      </w:r>
      <w:r>
        <w:rPr>
          <w:w w:val="125"/>
        </w:rPr>
        <w:t>urban landscape,</w:t>
      </w:r>
      <w:r>
        <w:rPr>
          <w:spacing w:val="-14"/>
          <w:w w:val="125"/>
        </w:rPr>
        <w:t> </w:t>
      </w:r>
      <w:r>
        <w:rPr>
          <w:w w:val="125"/>
        </w:rPr>
        <w:t>turned</w:t>
      </w:r>
      <w:r>
        <w:rPr>
          <w:spacing w:val="-14"/>
          <w:w w:val="125"/>
        </w:rPr>
        <w:t> </w:t>
      </w:r>
      <w:r>
        <w:rPr>
          <w:w w:val="125"/>
        </w:rPr>
        <w:t>construction</w:t>
      </w:r>
      <w:r>
        <w:rPr>
          <w:spacing w:val="-14"/>
          <w:w w:val="125"/>
        </w:rPr>
        <w:t> </w:t>
      </w:r>
      <w:r>
        <w:rPr>
          <w:w w:val="125"/>
        </w:rPr>
        <w:t>into</w:t>
      </w:r>
      <w:r>
        <w:rPr>
          <w:spacing w:val="-14"/>
          <w:w w:val="125"/>
        </w:rPr>
        <w:t> </w:t>
      </w:r>
      <w:r>
        <w:rPr>
          <w:w w:val="125"/>
        </w:rPr>
        <w:t>big</w:t>
      </w:r>
      <w:r>
        <w:rPr>
          <w:spacing w:val="-14"/>
          <w:w w:val="125"/>
        </w:rPr>
        <w:t> </w:t>
      </w:r>
      <w:r>
        <w:rPr>
          <w:w w:val="125"/>
        </w:rPr>
        <w:t>business,</w:t>
      </w:r>
      <w:r>
        <w:rPr>
          <w:spacing w:val="-14"/>
          <w:w w:val="125"/>
        </w:rPr>
        <w:t> </w:t>
      </w:r>
      <w:r>
        <w:rPr>
          <w:w w:val="125"/>
        </w:rPr>
        <w:t>and</w:t>
      </w:r>
      <w:r>
        <w:rPr>
          <w:spacing w:val="-14"/>
          <w:w w:val="125"/>
        </w:rPr>
        <w:t> </w:t>
      </w:r>
      <w:r>
        <w:rPr>
          <w:w w:val="125"/>
        </w:rPr>
        <w:t>revitalized</w:t>
      </w:r>
      <w:r>
        <w:rPr>
          <w:spacing w:val="-14"/>
          <w:w w:val="125"/>
        </w:rPr>
        <w:t> </w:t>
      </w:r>
      <w:r>
        <w:rPr>
          <w:w w:val="125"/>
        </w:rPr>
        <w:t>the</w:t>
      </w:r>
      <w:r>
        <w:rPr>
          <w:spacing w:val="-14"/>
          <w:w w:val="125"/>
        </w:rPr>
        <w:t> </w:t>
      </w:r>
      <w:r>
        <w:rPr>
          <w:w w:val="125"/>
        </w:rPr>
        <w:t>building trades. Alexander Wood will turn the focus to building Bloomingdale as he covers</w:t>
      </w:r>
      <w:r>
        <w:rPr>
          <w:spacing w:val="-16"/>
          <w:w w:val="125"/>
        </w:rPr>
        <w:t> </w:t>
      </w:r>
      <w:r>
        <w:rPr>
          <w:w w:val="125"/>
        </w:rPr>
        <w:t>technological</w:t>
      </w:r>
      <w:r>
        <w:rPr>
          <w:spacing w:val="-16"/>
          <w:w w:val="125"/>
        </w:rPr>
        <w:t> </w:t>
      </w:r>
      <w:r>
        <w:rPr>
          <w:w w:val="125"/>
        </w:rPr>
        <w:t>changes</w:t>
      </w:r>
      <w:r>
        <w:rPr>
          <w:spacing w:val="-16"/>
          <w:w w:val="125"/>
        </w:rPr>
        <w:t> </w:t>
      </w:r>
      <w:r>
        <w:rPr>
          <w:w w:val="125"/>
        </w:rPr>
        <w:t>that</w:t>
      </w:r>
      <w:r>
        <w:rPr>
          <w:spacing w:val="-16"/>
          <w:w w:val="125"/>
        </w:rPr>
        <w:t> </w:t>
      </w:r>
      <w:r>
        <w:rPr>
          <w:w w:val="125"/>
        </w:rPr>
        <w:t>transformed</w:t>
      </w:r>
      <w:r>
        <w:rPr>
          <w:spacing w:val="-16"/>
          <w:w w:val="125"/>
        </w:rPr>
        <w:t> </w:t>
      </w:r>
      <w:r>
        <w:rPr>
          <w:w w:val="125"/>
        </w:rPr>
        <w:t>construction,</w:t>
      </w:r>
      <w:r>
        <w:rPr>
          <w:spacing w:val="-16"/>
          <w:w w:val="125"/>
        </w:rPr>
        <w:t> </w:t>
      </w:r>
      <w:r>
        <w:rPr>
          <w:w w:val="125"/>
        </w:rPr>
        <w:t>the</w:t>
      </w:r>
      <w:r>
        <w:rPr>
          <w:spacing w:val="-16"/>
          <w:w w:val="125"/>
        </w:rPr>
        <w:t> </w:t>
      </w:r>
      <w:r>
        <w:rPr>
          <w:w w:val="125"/>
        </w:rPr>
        <w:t>importance of</w:t>
      </w:r>
      <w:r>
        <w:rPr>
          <w:spacing w:val="-3"/>
          <w:w w:val="125"/>
        </w:rPr>
        <w:t> </w:t>
      </w:r>
      <w:r>
        <w:rPr>
          <w:w w:val="125"/>
        </w:rPr>
        <w:t>the</w:t>
      </w:r>
      <w:r>
        <w:rPr>
          <w:spacing w:val="-3"/>
          <w:w w:val="125"/>
        </w:rPr>
        <w:t> </w:t>
      </w:r>
      <w:r>
        <w:rPr>
          <w:w w:val="125"/>
        </w:rPr>
        <w:t>building</w:t>
      </w:r>
      <w:r>
        <w:rPr>
          <w:spacing w:val="-3"/>
          <w:w w:val="125"/>
        </w:rPr>
        <w:t> </w:t>
      </w:r>
      <w:r>
        <w:rPr>
          <w:w w:val="125"/>
        </w:rPr>
        <w:t>industry</w:t>
      </w:r>
      <w:r>
        <w:rPr>
          <w:spacing w:val="-3"/>
          <w:w w:val="125"/>
        </w:rPr>
        <w:t> </w:t>
      </w:r>
      <w:r>
        <w:rPr>
          <w:w w:val="125"/>
        </w:rPr>
        <w:t>to</w:t>
      </w:r>
      <w:r>
        <w:rPr>
          <w:spacing w:val="-3"/>
          <w:w w:val="125"/>
        </w:rPr>
        <w:t> </w:t>
      </w:r>
      <w:r>
        <w:rPr>
          <w:w w:val="125"/>
        </w:rPr>
        <w:t>the</w:t>
      </w:r>
      <w:r>
        <w:rPr>
          <w:spacing w:val="-3"/>
          <w:w w:val="125"/>
        </w:rPr>
        <w:t> </w:t>
      </w:r>
      <w:r>
        <w:rPr>
          <w:w w:val="125"/>
        </w:rPr>
        <w:t>city’s</w:t>
      </w:r>
      <w:r>
        <w:rPr>
          <w:spacing w:val="-3"/>
          <w:w w:val="125"/>
        </w:rPr>
        <w:t> </w:t>
      </w:r>
      <w:r>
        <w:rPr>
          <w:w w:val="125"/>
        </w:rPr>
        <w:t>economy,</w:t>
      </w:r>
      <w:r>
        <w:rPr>
          <w:spacing w:val="-3"/>
          <w:w w:val="125"/>
        </w:rPr>
        <w:t> </w:t>
      </w:r>
      <w:r>
        <w:rPr>
          <w:w w:val="125"/>
        </w:rPr>
        <w:t>and</w:t>
      </w:r>
      <w:r>
        <w:rPr>
          <w:spacing w:val="-3"/>
          <w:w w:val="125"/>
        </w:rPr>
        <w:t> </w:t>
      </w:r>
      <w:r>
        <w:rPr>
          <w:w w:val="125"/>
        </w:rPr>
        <w:t>the</w:t>
      </w:r>
      <w:r>
        <w:rPr>
          <w:spacing w:val="-3"/>
          <w:w w:val="125"/>
        </w:rPr>
        <w:t> </w:t>
      </w:r>
      <w:r>
        <w:rPr>
          <w:w w:val="125"/>
        </w:rPr>
        <w:t>role</w:t>
      </w:r>
      <w:r>
        <w:rPr>
          <w:spacing w:val="-3"/>
          <w:w w:val="125"/>
        </w:rPr>
        <w:t> </w:t>
      </w:r>
      <w:r>
        <w:rPr>
          <w:w w:val="125"/>
        </w:rPr>
        <w:t>played</w:t>
      </w:r>
      <w:r>
        <w:rPr>
          <w:spacing w:val="-3"/>
          <w:w w:val="125"/>
        </w:rPr>
        <w:t> </w:t>
      </w:r>
      <w:r>
        <w:rPr>
          <w:w w:val="125"/>
        </w:rPr>
        <w:t>by contractors</w:t>
      </w:r>
      <w:r>
        <w:rPr>
          <w:spacing w:val="-1"/>
          <w:w w:val="125"/>
        </w:rPr>
        <w:t> </w:t>
      </w:r>
      <w:r>
        <w:rPr>
          <w:w w:val="125"/>
        </w:rPr>
        <w:t>and</w:t>
      </w:r>
      <w:r>
        <w:rPr>
          <w:spacing w:val="-1"/>
          <w:w w:val="125"/>
        </w:rPr>
        <w:t> </w:t>
      </w:r>
      <w:r>
        <w:rPr>
          <w:w w:val="125"/>
        </w:rPr>
        <w:t>construction</w:t>
      </w:r>
      <w:r>
        <w:rPr>
          <w:spacing w:val="-1"/>
          <w:w w:val="125"/>
        </w:rPr>
        <w:t> </w:t>
      </w:r>
      <w:r>
        <w:rPr>
          <w:w w:val="125"/>
        </w:rPr>
        <w:t>workers</w:t>
      </w:r>
      <w:r>
        <w:rPr>
          <w:spacing w:val="-1"/>
          <w:w w:val="125"/>
        </w:rPr>
        <w:t> </w:t>
      </w:r>
      <w:r>
        <w:rPr>
          <w:w w:val="125"/>
        </w:rPr>
        <w:t>in</w:t>
      </w:r>
      <w:r>
        <w:rPr>
          <w:spacing w:val="-1"/>
          <w:w w:val="125"/>
        </w:rPr>
        <w:t> </w:t>
      </w:r>
      <w:r>
        <w:rPr>
          <w:w w:val="125"/>
        </w:rPr>
        <w:t>politics</w:t>
      </w:r>
      <w:r>
        <w:rPr>
          <w:spacing w:val="-1"/>
          <w:w w:val="125"/>
        </w:rPr>
        <w:t> </w:t>
      </w:r>
      <w:r>
        <w:rPr>
          <w:w w:val="125"/>
        </w:rPr>
        <w:t>at</w:t>
      </w:r>
      <w:r>
        <w:rPr>
          <w:spacing w:val="-1"/>
          <w:w w:val="125"/>
        </w:rPr>
        <w:t> </w:t>
      </w:r>
      <w:r>
        <w:rPr>
          <w:w w:val="125"/>
        </w:rPr>
        <w:t>the</w:t>
      </w:r>
      <w:r>
        <w:rPr>
          <w:spacing w:val="-1"/>
          <w:w w:val="125"/>
        </w:rPr>
        <w:t> </w:t>
      </w:r>
      <w:r>
        <w:rPr>
          <w:w w:val="125"/>
        </w:rPr>
        <w:t>time.</w:t>
      </w:r>
    </w:p>
    <w:p>
      <w:pPr>
        <w:pStyle w:val="BodyText"/>
        <w:spacing w:before="9"/>
        <w:rPr>
          <w:sz w:val="23"/>
        </w:rPr>
      </w:pPr>
    </w:p>
    <w:p>
      <w:pPr>
        <w:pStyle w:val="BodyText"/>
        <w:ind w:left="100" w:right="255"/>
      </w:pPr>
      <w:r>
        <w:rPr>
          <w:spacing w:val="-2"/>
          <w:w w:val="125"/>
        </w:rPr>
        <w:t>Alexander</w:t>
      </w:r>
      <w:r>
        <w:rPr>
          <w:spacing w:val="-12"/>
          <w:w w:val="125"/>
        </w:rPr>
        <w:t> </w:t>
      </w:r>
      <w:r>
        <w:rPr>
          <w:spacing w:val="-2"/>
          <w:w w:val="125"/>
        </w:rPr>
        <w:t>Wood</w:t>
      </w:r>
      <w:r>
        <w:rPr>
          <w:spacing w:val="-12"/>
          <w:w w:val="125"/>
        </w:rPr>
        <w:t> </w:t>
      </w:r>
      <w:r>
        <w:rPr>
          <w:spacing w:val="-2"/>
          <w:w w:val="125"/>
        </w:rPr>
        <w:t>is</w:t>
      </w:r>
      <w:r>
        <w:rPr>
          <w:spacing w:val="-12"/>
          <w:w w:val="125"/>
        </w:rPr>
        <w:t> </w:t>
      </w:r>
      <w:r>
        <w:rPr>
          <w:spacing w:val="-2"/>
          <w:w w:val="125"/>
        </w:rPr>
        <w:t>an</w:t>
      </w:r>
      <w:r>
        <w:rPr>
          <w:spacing w:val="-12"/>
          <w:w w:val="125"/>
        </w:rPr>
        <w:t> </w:t>
      </w:r>
      <w:r>
        <w:rPr>
          <w:spacing w:val="-2"/>
          <w:w w:val="125"/>
        </w:rPr>
        <w:t>architectural</w:t>
      </w:r>
      <w:r>
        <w:rPr>
          <w:spacing w:val="-12"/>
          <w:w w:val="125"/>
        </w:rPr>
        <w:t> </w:t>
      </w:r>
      <w:r>
        <w:rPr>
          <w:spacing w:val="-2"/>
          <w:w w:val="125"/>
        </w:rPr>
        <w:t>and</w:t>
      </w:r>
      <w:r>
        <w:rPr>
          <w:spacing w:val="-12"/>
          <w:w w:val="125"/>
        </w:rPr>
        <w:t> </w:t>
      </w:r>
      <w:r>
        <w:rPr>
          <w:spacing w:val="-2"/>
          <w:w w:val="125"/>
        </w:rPr>
        <w:t>urban</w:t>
      </w:r>
      <w:r>
        <w:rPr>
          <w:spacing w:val="-12"/>
          <w:w w:val="125"/>
        </w:rPr>
        <w:t> </w:t>
      </w:r>
      <w:r>
        <w:rPr>
          <w:spacing w:val="-2"/>
          <w:w w:val="125"/>
        </w:rPr>
        <w:t>historian.</w:t>
      </w:r>
      <w:r>
        <w:rPr>
          <w:spacing w:val="-12"/>
          <w:w w:val="125"/>
        </w:rPr>
        <w:t> </w:t>
      </w:r>
      <w:r>
        <w:rPr>
          <w:spacing w:val="-2"/>
          <w:w w:val="125"/>
        </w:rPr>
        <w:t>He</w:t>
      </w:r>
      <w:r>
        <w:rPr>
          <w:spacing w:val="-12"/>
          <w:w w:val="125"/>
        </w:rPr>
        <w:t> </w:t>
      </w:r>
      <w:r>
        <w:rPr>
          <w:spacing w:val="-2"/>
          <w:w w:val="125"/>
        </w:rPr>
        <w:t>received</w:t>
      </w:r>
      <w:r>
        <w:rPr>
          <w:spacing w:val="-12"/>
          <w:w w:val="125"/>
        </w:rPr>
        <w:t> </w:t>
      </w:r>
      <w:r>
        <w:rPr>
          <w:spacing w:val="-2"/>
          <w:w w:val="125"/>
        </w:rPr>
        <w:t>his</w:t>
      </w:r>
      <w:r>
        <w:rPr>
          <w:spacing w:val="-12"/>
          <w:w w:val="125"/>
        </w:rPr>
        <w:t> </w:t>
      </w:r>
      <w:r>
        <w:rPr>
          <w:spacing w:val="-2"/>
          <w:w w:val="125"/>
        </w:rPr>
        <w:t>Ph.D. </w:t>
      </w:r>
      <w:r>
        <w:rPr>
          <w:w w:val="125"/>
        </w:rPr>
        <w:t>from</w:t>
      </w:r>
      <w:r>
        <w:rPr>
          <w:spacing w:val="-12"/>
          <w:w w:val="125"/>
        </w:rPr>
        <w:t> </w:t>
      </w:r>
      <w:r>
        <w:rPr>
          <w:w w:val="125"/>
        </w:rPr>
        <w:t>Columbia</w:t>
      </w:r>
      <w:r>
        <w:rPr>
          <w:spacing w:val="-12"/>
          <w:w w:val="125"/>
        </w:rPr>
        <w:t> </w:t>
      </w:r>
      <w:r>
        <w:rPr>
          <w:w w:val="125"/>
        </w:rPr>
        <w:t>University</w:t>
      </w:r>
      <w:r>
        <w:rPr>
          <w:spacing w:val="-12"/>
          <w:w w:val="125"/>
        </w:rPr>
        <w:t> </w:t>
      </w:r>
      <w:r>
        <w:rPr>
          <w:w w:val="125"/>
        </w:rPr>
        <w:t>and</w:t>
      </w:r>
      <w:r>
        <w:rPr>
          <w:spacing w:val="-12"/>
          <w:w w:val="125"/>
        </w:rPr>
        <w:t> </w:t>
      </w:r>
      <w:r>
        <w:rPr>
          <w:w w:val="125"/>
        </w:rPr>
        <w:t>his</w:t>
      </w:r>
      <w:r>
        <w:rPr>
          <w:spacing w:val="-12"/>
          <w:w w:val="125"/>
        </w:rPr>
        <w:t> </w:t>
      </w:r>
      <w:r>
        <w:rPr>
          <w:w w:val="125"/>
        </w:rPr>
        <w:t>B.</w:t>
      </w:r>
      <w:r>
        <w:rPr>
          <w:spacing w:val="-12"/>
          <w:w w:val="125"/>
        </w:rPr>
        <w:t> </w:t>
      </w:r>
      <w:r>
        <w:rPr>
          <w:w w:val="125"/>
        </w:rPr>
        <w:t>Arch</w:t>
      </w:r>
      <w:r>
        <w:rPr>
          <w:spacing w:val="-12"/>
          <w:w w:val="125"/>
        </w:rPr>
        <w:t> </w:t>
      </w:r>
      <w:r>
        <w:rPr>
          <w:w w:val="125"/>
        </w:rPr>
        <w:t>from</w:t>
      </w:r>
      <w:r>
        <w:rPr>
          <w:spacing w:val="-12"/>
          <w:w w:val="125"/>
        </w:rPr>
        <w:t> </w:t>
      </w:r>
      <w:r>
        <w:rPr>
          <w:w w:val="125"/>
        </w:rPr>
        <w:t>Cooper</w:t>
      </w:r>
      <w:r>
        <w:rPr>
          <w:spacing w:val="-12"/>
          <w:w w:val="125"/>
        </w:rPr>
        <w:t> </w:t>
      </w:r>
      <w:r>
        <w:rPr>
          <w:w w:val="125"/>
        </w:rPr>
        <w:t>Union.</w:t>
      </w:r>
      <w:r>
        <w:rPr>
          <w:spacing w:val="-12"/>
          <w:w w:val="125"/>
        </w:rPr>
        <w:t> </w:t>
      </w:r>
      <w:r>
        <w:rPr>
          <w:w w:val="125"/>
        </w:rPr>
        <w:t>In</w:t>
      </w:r>
      <w:r>
        <w:rPr>
          <w:spacing w:val="-12"/>
          <w:w w:val="125"/>
        </w:rPr>
        <w:t> </w:t>
      </w:r>
      <w:r>
        <w:rPr>
          <w:w w:val="125"/>
        </w:rPr>
        <w:t>2021-22</w:t>
      </w:r>
      <w:r>
        <w:rPr>
          <w:spacing w:val="-12"/>
          <w:w w:val="125"/>
        </w:rPr>
        <w:t> </w:t>
      </w:r>
      <w:r>
        <w:rPr>
          <w:w w:val="125"/>
        </w:rPr>
        <w:t>he was the Helen and Robert Appel Fellow in History and Technology at the New-York Historical Society.</w:t>
      </w:r>
    </w:p>
    <w:p>
      <w:pPr>
        <w:pStyle w:val="BodyText"/>
        <w:spacing w:before="10"/>
        <w:rPr>
          <w:sz w:val="23"/>
        </w:rPr>
      </w:pPr>
    </w:p>
    <w:p>
      <w:pPr>
        <w:pStyle w:val="BodyText"/>
        <w:ind w:left="100"/>
      </w:pPr>
      <w:r>
        <w:rPr>
          <w:w w:val="120"/>
        </w:rPr>
        <w:t>This</w:t>
      </w:r>
      <w:r>
        <w:rPr>
          <w:spacing w:val="5"/>
          <w:w w:val="120"/>
        </w:rPr>
        <w:t> </w:t>
      </w:r>
      <w:r>
        <w:rPr>
          <w:w w:val="120"/>
        </w:rPr>
        <w:t>will</w:t>
      </w:r>
      <w:r>
        <w:rPr>
          <w:spacing w:val="6"/>
          <w:w w:val="120"/>
        </w:rPr>
        <w:t> </w:t>
      </w:r>
      <w:r>
        <w:rPr>
          <w:w w:val="120"/>
        </w:rPr>
        <w:t>be</w:t>
      </w:r>
      <w:r>
        <w:rPr>
          <w:spacing w:val="6"/>
          <w:w w:val="120"/>
        </w:rPr>
        <w:t> </w:t>
      </w:r>
      <w:r>
        <w:rPr>
          <w:w w:val="120"/>
        </w:rPr>
        <w:t>a</w:t>
      </w:r>
      <w:r>
        <w:rPr>
          <w:spacing w:val="6"/>
          <w:w w:val="120"/>
        </w:rPr>
        <w:t> </w:t>
      </w:r>
      <w:r>
        <w:rPr>
          <w:w w:val="120"/>
        </w:rPr>
        <w:t>free</w:t>
      </w:r>
      <w:r>
        <w:rPr>
          <w:spacing w:val="6"/>
          <w:w w:val="120"/>
        </w:rPr>
        <w:t> </w:t>
      </w:r>
      <w:r>
        <w:rPr>
          <w:w w:val="120"/>
        </w:rPr>
        <w:t>zoom</w:t>
      </w:r>
      <w:r>
        <w:rPr>
          <w:spacing w:val="6"/>
          <w:w w:val="120"/>
        </w:rPr>
        <w:t> </w:t>
      </w:r>
      <w:r>
        <w:rPr>
          <w:w w:val="120"/>
        </w:rPr>
        <w:t>presentation.</w:t>
      </w:r>
      <w:r>
        <w:rPr>
          <w:spacing w:val="6"/>
          <w:w w:val="120"/>
        </w:rPr>
        <w:t> </w:t>
      </w:r>
      <w:r>
        <w:rPr>
          <w:w w:val="120"/>
        </w:rPr>
        <w:t>Check</w:t>
      </w:r>
      <w:r>
        <w:rPr>
          <w:spacing w:val="5"/>
          <w:w w:val="120"/>
        </w:rPr>
        <w:t> </w:t>
      </w:r>
      <w:r>
        <w:rPr>
          <w:w w:val="120"/>
        </w:rPr>
        <w:t>our</w:t>
      </w:r>
      <w:r>
        <w:rPr>
          <w:spacing w:val="6"/>
          <w:w w:val="120"/>
        </w:rPr>
        <w:t> </w:t>
      </w:r>
      <w:hyperlink r:id="rId12">
        <w:r>
          <w:rPr>
            <w:color w:val="1154CC"/>
            <w:w w:val="120"/>
            <w:u w:val="thick" w:color="1154CC"/>
          </w:rPr>
          <w:t>website</w:t>
        </w:r>
      </w:hyperlink>
      <w:r>
        <w:rPr>
          <w:color w:val="1154CC"/>
          <w:spacing w:val="6"/>
          <w:w w:val="120"/>
        </w:rPr>
        <w:t> </w:t>
      </w:r>
      <w:r>
        <w:rPr>
          <w:w w:val="120"/>
        </w:rPr>
        <w:t>for</w:t>
      </w:r>
      <w:r>
        <w:rPr>
          <w:spacing w:val="6"/>
          <w:w w:val="120"/>
        </w:rPr>
        <w:t> </w:t>
      </w:r>
      <w:r>
        <w:rPr>
          <w:w w:val="120"/>
        </w:rPr>
        <w:t>the</w:t>
      </w:r>
      <w:r>
        <w:rPr>
          <w:spacing w:val="6"/>
          <w:w w:val="120"/>
        </w:rPr>
        <w:t> </w:t>
      </w:r>
      <w:r>
        <w:rPr>
          <w:spacing w:val="-2"/>
          <w:w w:val="120"/>
        </w:rPr>
        <w:t>link.</w:t>
      </w:r>
    </w:p>
    <w:p>
      <w:pPr>
        <w:pStyle w:val="BodyText"/>
        <w:rPr>
          <w:sz w:val="28"/>
        </w:rPr>
      </w:pPr>
    </w:p>
    <w:p>
      <w:pPr>
        <w:pStyle w:val="BodyText"/>
        <w:spacing w:before="1"/>
        <w:rPr>
          <w:sz w:val="22"/>
        </w:rPr>
      </w:pPr>
    </w:p>
    <w:p>
      <w:pPr>
        <w:pStyle w:val="Heading2"/>
        <w:spacing w:before="1"/>
      </w:pPr>
      <w:r>
        <w:rPr>
          <w:w w:val="125"/>
        </w:rPr>
        <w:t>Riverside</w:t>
      </w:r>
      <w:r>
        <w:rPr>
          <w:spacing w:val="8"/>
          <w:w w:val="125"/>
        </w:rPr>
        <w:t> </w:t>
      </w:r>
      <w:r>
        <w:rPr>
          <w:w w:val="125"/>
        </w:rPr>
        <w:t>Park</w:t>
      </w:r>
      <w:r>
        <w:rPr>
          <w:spacing w:val="9"/>
          <w:w w:val="125"/>
        </w:rPr>
        <w:t> </w:t>
      </w:r>
      <w:r>
        <w:rPr>
          <w:w w:val="125"/>
        </w:rPr>
        <w:t>in</w:t>
      </w:r>
      <w:r>
        <w:rPr>
          <w:spacing w:val="9"/>
          <w:w w:val="125"/>
        </w:rPr>
        <w:t> </w:t>
      </w:r>
      <w:r>
        <w:rPr>
          <w:w w:val="125"/>
        </w:rPr>
        <w:t>Bloomingdale:</w:t>
      </w:r>
      <w:r>
        <w:rPr>
          <w:spacing w:val="9"/>
          <w:w w:val="125"/>
        </w:rPr>
        <w:t> </w:t>
      </w:r>
      <w:r>
        <w:rPr>
          <w:w w:val="125"/>
        </w:rPr>
        <w:t>A</w:t>
      </w:r>
      <w:r>
        <w:rPr>
          <w:spacing w:val="9"/>
          <w:w w:val="125"/>
        </w:rPr>
        <w:t> </w:t>
      </w:r>
      <w:r>
        <w:rPr>
          <w:spacing w:val="-2"/>
          <w:w w:val="125"/>
        </w:rPr>
        <w:t>History</w:t>
      </w:r>
    </w:p>
    <w:p>
      <w:pPr>
        <w:pStyle w:val="BodyText"/>
        <w:spacing w:before="43"/>
        <w:ind w:left="100"/>
      </w:pPr>
      <w:r>
        <w:rPr>
          <w:w w:val="125"/>
        </w:rPr>
        <w:t>Stephanie</w:t>
      </w:r>
      <w:r>
        <w:rPr>
          <w:spacing w:val="-9"/>
          <w:w w:val="125"/>
        </w:rPr>
        <w:t> </w:t>
      </w:r>
      <w:r>
        <w:rPr>
          <w:spacing w:val="-2"/>
          <w:w w:val="125"/>
        </w:rPr>
        <w:t>Azzarone</w:t>
      </w:r>
    </w:p>
    <w:p>
      <w:pPr>
        <w:pStyle w:val="Heading2"/>
        <w:spacing w:before="44"/>
      </w:pPr>
      <w:r>
        <w:rPr>
          <w:spacing w:val="-2"/>
          <w:w w:val="125"/>
        </w:rPr>
        <w:t>Wednesday,</w:t>
      </w:r>
      <w:r>
        <w:rPr>
          <w:spacing w:val="-10"/>
          <w:w w:val="125"/>
        </w:rPr>
        <w:t> </w:t>
      </w:r>
      <w:r>
        <w:rPr>
          <w:spacing w:val="-2"/>
          <w:w w:val="125"/>
        </w:rPr>
        <w:t>November</w:t>
      </w:r>
      <w:r>
        <w:rPr>
          <w:spacing w:val="-9"/>
          <w:w w:val="125"/>
        </w:rPr>
        <w:t> </w:t>
      </w:r>
      <w:r>
        <w:rPr>
          <w:spacing w:val="-2"/>
          <w:w w:val="125"/>
        </w:rPr>
        <w:t>30,</w:t>
      </w:r>
      <w:r>
        <w:rPr>
          <w:spacing w:val="-9"/>
          <w:w w:val="125"/>
        </w:rPr>
        <w:t> </w:t>
      </w:r>
      <w:r>
        <w:rPr>
          <w:spacing w:val="-2"/>
          <w:w w:val="125"/>
        </w:rPr>
        <w:t>2022,</w:t>
      </w:r>
      <w:r>
        <w:rPr>
          <w:spacing w:val="-9"/>
          <w:w w:val="125"/>
        </w:rPr>
        <w:t> </w:t>
      </w:r>
      <w:r>
        <w:rPr>
          <w:spacing w:val="-2"/>
          <w:w w:val="125"/>
        </w:rPr>
        <w:t>6:30</w:t>
      </w:r>
      <w:r>
        <w:rPr>
          <w:spacing w:val="-10"/>
          <w:w w:val="125"/>
        </w:rPr>
        <w:t> </w:t>
      </w:r>
      <w:r>
        <w:rPr>
          <w:spacing w:val="-5"/>
          <w:w w:val="125"/>
        </w:rPr>
        <w:t>pm</w:t>
      </w:r>
    </w:p>
    <w:p>
      <w:pPr>
        <w:pStyle w:val="BodyText"/>
        <w:spacing w:before="2"/>
        <w:rPr>
          <w:b/>
          <w:sz w:val="26"/>
        </w:rPr>
      </w:pPr>
    </w:p>
    <w:p>
      <w:pPr>
        <w:pStyle w:val="BodyText"/>
        <w:ind w:left="100" w:right="3645"/>
      </w:pPr>
      <w:r>
        <w:rPr/>
        <w:drawing>
          <wp:anchor distT="0" distB="0" distL="0" distR="0" allowOverlap="1" layoutInCell="1" locked="0" behindDoc="0" simplePos="0" relativeHeight="15730176">
            <wp:simplePos x="0" y="0"/>
            <wp:positionH relativeFrom="page">
              <wp:posOffset>4724400</wp:posOffset>
            </wp:positionH>
            <wp:positionV relativeFrom="paragraph">
              <wp:posOffset>-25260</wp:posOffset>
            </wp:positionV>
            <wp:extent cx="1914525" cy="2619375"/>
            <wp:effectExtent l="0" t="0" r="0" b="0"/>
            <wp:wrapNone/>
            <wp:docPr id="7" name="image4.png"/>
            <wp:cNvGraphicFramePr>
              <a:graphicFrameLocks noChangeAspect="1"/>
            </wp:cNvGraphicFramePr>
            <a:graphic>
              <a:graphicData uri="http://schemas.openxmlformats.org/drawingml/2006/picture">
                <pic:pic>
                  <pic:nvPicPr>
                    <pic:cNvPr id="8" name="image4.png"/>
                    <pic:cNvPicPr/>
                  </pic:nvPicPr>
                  <pic:blipFill>
                    <a:blip r:embed="rId13" cstate="print"/>
                    <a:stretch>
                      <a:fillRect/>
                    </a:stretch>
                  </pic:blipFill>
                  <pic:spPr>
                    <a:xfrm>
                      <a:off x="0" y="0"/>
                      <a:ext cx="1914525" cy="2619375"/>
                    </a:xfrm>
                    <a:prstGeom prst="rect">
                      <a:avLst/>
                    </a:prstGeom>
                  </pic:spPr>
                </pic:pic>
              </a:graphicData>
            </a:graphic>
          </wp:anchor>
        </w:drawing>
      </w:r>
      <w:r>
        <w:rPr>
          <w:w w:val="120"/>
        </w:rPr>
        <w:t>Riverside Park and Riverside Drive have lived many lives. Originally Native American hunting grounds, over time they were also the site of vast farms, elegant country estates, stunning millionaires’ villas, and skyscraping Art Deco </w:t>
      </w:r>
      <w:r>
        <w:rPr>
          <w:spacing w:val="-2"/>
          <w:w w:val="120"/>
        </w:rPr>
        <w:t>treasures.</w:t>
      </w:r>
    </w:p>
    <w:p>
      <w:pPr>
        <w:pStyle w:val="BodyText"/>
        <w:spacing w:before="9"/>
        <w:rPr>
          <w:sz w:val="23"/>
        </w:rPr>
      </w:pPr>
    </w:p>
    <w:p>
      <w:pPr>
        <w:pStyle w:val="BodyText"/>
        <w:ind w:left="100" w:right="3750"/>
      </w:pPr>
      <w:r>
        <w:rPr>
          <w:w w:val="125"/>
        </w:rPr>
        <w:t>Stephanie</w:t>
      </w:r>
      <w:r>
        <w:rPr>
          <w:spacing w:val="-17"/>
          <w:w w:val="125"/>
        </w:rPr>
        <w:t> </w:t>
      </w:r>
      <w:r>
        <w:rPr>
          <w:w w:val="125"/>
        </w:rPr>
        <w:t>Azzarone</w:t>
      </w:r>
      <w:r>
        <w:rPr>
          <w:spacing w:val="-17"/>
          <w:w w:val="125"/>
        </w:rPr>
        <w:t> </w:t>
      </w:r>
      <w:r>
        <w:rPr>
          <w:w w:val="125"/>
        </w:rPr>
        <w:t>will</w:t>
      </w:r>
      <w:r>
        <w:rPr>
          <w:spacing w:val="-17"/>
          <w:w w:val="125"/>
        </w:rPr>
        <w:t> </w:t>
      </w:r>
      <w:r>
        <w:rPr>
          <w:w w:val="125"/>
        </w:rPr>
        <w:t>focus</w:t>
      </w:r>
      <w:r>
        <w:rPr>
          <w:spacing w:val="-17"/>
          <w:w w:val="125"/>
        </w:rPr>
        <w:t> </w:t>
      </w:r>
      <w:r>
        <w:rPr>
          <w:w w:val="125"/>
        </w:rPr>
        <w:t>on</w:t>
      </w:r>
      <w:r>
        <w:rPr>
          <w:spacing w:val="-17"/>
          <w:w w:val="125"/>
        </w:rPr>
        <w:t> </w:t>
      </w:r>
      <w:r>
        <w:rPr>
          <w:w w:val="125"/>
        </w:rPr>
        <w:t>developments along the Park and Drive in the Bloomingdale neighborhood – the sights, stories, and people that make the area so special.</w:t>
      </w:r>
    </w:p>
    <w:p>
      <w:pPr>
        <w:pStyle w:val="BodyText"/>
        <w:spacing w:before="10"/>
        <w:rPr>
          <w:sz w:val="23"/>
        </w:rPr>
      </w:pPr>
    </w:p>
    <w:p>
      <w:pPr>
        <w:pStyle w:val="BodyText"/>
        <w:ind w:left="100" w:right="3645"/>
      </w:pPr>
      <w:r>
        <w:rPr>
          <w:w w:val="125"/>
        </w:rPr>
        <w:t>Stephanie</w:t>
      </w:r>
      <w:r>
        <w:rPr>
          <w:spacing w:val="-13"/>
          <w:w w:val="125"/>
        </w:rPr>
        <w:t> </w:t>
      </w:r>
      <w:r>
        <w:rPr>
          <w:w w:val="125"/>
        </w:rPr>
        <w:t>Azzarone</w:t>
      </w:r>
      <w:r>
        <w:rPr>
          <w:spacing w:val="-13"/>
          <w:w w:val="125"/>
        </w:rPr>
        <w:t> </w:t>
      </w:r>
      <w:r>
        <w:rPr>
          <w:w w:val="125"/>
        </w:rPr>
        <w:t>is</w:t>
      </w:r>
      <w:r>
        <w:rPr>
          <w:spacing w:val="-13"/>
          <w:w w:val="125"/>
        </w:rPr>
        <w:t> </w:t>
      </w:r>
      <w:r>
        <w:rPr>
          <w:w w:val="125"/>
        </w:rPr>
        <w:t>the</w:t>
      </w:r>
      <w:r>
        <w:rPr>
          <w:spacing w:val="-13"/>
          <w:w w:val="125"/>
        </w:rPr>
        <w:t> </w:t>
      </w:r>
      <w:r>
        <w:rPr>
          <w:w w:val="125"/>
        </w:rPr>
        <w:t>author</w:t>
      </w:r>
      <w:r>
        <w:rPr>
          <w:spacing w:val="-13"/>
          <w:w w:val="125"/>
        </w:rPr>
        <w:t> </w:t>
      </w:r>
      <w:r>
        <w:rPr>
          <w:w w:val="125"/>
        </w:rPr>
        <w:t>of</w:t>
      </w:r>
      <w:r>
        <w:rPr>
          <w:spacing w:val="-13"/>
          <w:w w:val="125"/>
        </w:rPr>
        <w:t> </w:t>
      </w:r>
      <w:r>
        <w:rPr>
          <w:w w:val="125"/>
        </w:rPr>
        <w:t>the</w:t>
      </w:r>
      <w:r>
        <w:rPr>
          <w:spacing w:val="-13"/>
          <w:w w:val="125"/>
        </w:rPr>
        <w:t> </w:t>
      </w:r>
      <w:r>
        <w:rPr>
          <w:w w:val="125"/>
        </w:rPr>
        <w:t>new book </w:t>
      </w:r>
      <w:hyperlink r:id="rId14">
        <w:r>
          <w:rPr>
            <w:color w:val="1154CC"/>
            <w:w w:val="125"/>
            <w:u w:val="thick" w:color="1154CC"/>
          </w:rPr>
          <w:t>Heaven on the Hudson: Mansions,</w:t>
        </w:r>
      </w:hyperlink>
    </w:p>
    <w:p>
      <w:pPr>
        <w:pStyle w:val="BodyText"/>
        <w:spacing w:line="292" w:lineRule="exact"/>
        <w:ind w:left="100"/>
      </w:pPr>
      <w:hyperlink r:id="rId14">
        <w:r>
          <w:rPr>
            <w:color w:val="1154CC"/>
            <w:w w:val="120"/>
            <w:u w:val="thick" w:color="1154CC"/>
          </w:rPr>
          <w:t>Monuments,</w:t>
        </w:r>
        <w:r>
          <w:rPr>
            <w:color w:val="1154CC"/>
            <w:spacing w:val="4"/>
            <w:w w:val="120"/>
            <w:u w:val="thick" w:color="1154CC"/>
          </w:rPr>
          <w:t> </w:t>
        </w:r>
        <w:r>
          <w:rPr>
            <w:color w:val="1154CC"/>
            <w:w w:val="120"/>
            <w:u w:val="thick" w:color="1154CC"/>
          </w:rPr>
          <w:t>and</w:t>
        </w:r>
        <w:r>
          <w:rPr>
            <w:color w:val="1154CC"/>
            <w:spacing w:val="4"/>
            <w:w w:val="120"/>
            <w:u w:val="thick" w:color="1154CC"/>
          </w:rPr>
          <w:t> </w:t>
        </w:r>
        <w:r>
          <w:rPr>
            <w:color w:val="1154CC"/>
            <w:w w:val="120"/>
            <w:u w:val="thick" w:color="1154CC"/>
          </w:rPr>
          <w:t>Marvels</w:t>
        </w:r>
        <w:r>
          <w:rPr>
            <w:color w:val="1154CC"/>
            <w:spacing w:val="5"/>
            <w:w w:val="120"/>
            <w:u w:val="thick" w:color="1154CC"/>
          </w:rPr>
          <w:t> </w:t>
        </w:r>
        <w:r>
          <w:rPr>
            <w:color w:val="1154CC"/>
            <w:w w:val="120"/>
            <w:u w:val="thick" w:color="1154CC"/>
          </w:rPr>
          <w:t>of</w:t>
        </w:r>
        <w:r>
          <w:rPr>
            <w:color w:val="1154CC"/>
            <w:spacing w:val="4"/>
            <w:w w:val="120"/>
            <w:u w:val="thick" w:color="1154CC"/>
          </w:rPr>
          <w:t> </w:t>
        </w:r>
        <w:r>
          <w:rPr>
            <w:color w:val="1154CC"/>
            <w:w w:val="120"/>
            <w:u w:val="thick" w:color="1154CC"/>
          </w:rPr>
          <w:t>Riverside</w:t>
        </w:r>
        <w:r>
          <w:rPr>
            <w:color w:val="1154CC"/>
            <w:spacing w:val="4"/>
            <w:w w:val="120"/>
            <w:u w:val="thick" w:color="1154CC"/>
          </w:rPr>
          <w:t> </w:t>
        </w:r>
        <w:r>
          <w:rPr>
            <w:color w:val="1154CC"/>
            <w:w w:val="120"/>
            <w:u w:val="thick" w:color="1154CC"/>
          </w:rPr>
          <w:t>Park</w:t>
        </w:r>
      </w:hyperlink>
      <w:r>
        <w:rPr>
          <w:w w:val="120"/>
        </w:rPr>
        <w:t>,</w:t>
      </w:r>
      <w:r>
        <w:rPr>
          <w:spacing w:val="5"/>
          <w:w w:val="120"/>
        </w:rPr>
        <w:t> </w:t>
      </w:r>
      <w:r>
        <w:rPr>
          <w:spacing w:val="-10"/>
          <w:w w:val="120"/>
        </w:rPr>
        <w:t>a</w:t>
      </w:r>
    </w:p>
    <w:p>
      <w:pPr>
        <w:pStyle w:val="BodyText"/>
        <w:ind w:left="100" w:right="353"/>
      </w:pPr>
      <w:r>
        <w:rPr>
          <w:w w:val="120"/>
        </w:rPr>
        <w:t>colorful tale of the neighborhood’s history, architecture, and people. A native New Yorker who has lived across from Riverside Park most of her life, Stephanie is a former journalist.</w:t>
      </w:r>
    </w:p>
    <w:p>
      <w:pPr>
        <w:pStyle w:val="BodyText"/>
        <w:spacing w:before="10"/>
        <w:rPr>
          <w:sz w:val="23"/>
        </w:rPr>
      </w:pPr>
    </w:p>
    <w:p>
      <w:pPr>
        <w:pStyle w:val="BodyText"/>
        <w:spacing w:before="1"/>
        <w:ind w:left="100"/>
      </w:pPr>
      <w:r>
        <w:rPr>
          <w:w w:val="120"/>
        </w:rPr>
        <w:t>This</w:t>
      </w:r>
      <w:r>
        <w:rPr>
          <w:spacing w:val="5"/>
          <w:w w:val="120"/>
        </w:rPr>
        <w:t> </w:t>
      </w:r>
      <w:r>
        <w:rPr>
          <w:w w:val="120"/>
        </w:rPr>
        <w:t>will</w:t>
      </w:r>
      <w:r>
        <w:rPr>
          <w:spacing w:val="6"/>
          <w:w w:val="120"/>
        </w:rPr>
        <w:t> </w:t>
      </w:r>
      <w:r>
        <w:rPr>
          <w:w w:val="120"/>
        </w:rPr>
        <w:t>be</w:t>
      </w:r>
      <w:r>
        <w:rPr>
          <w:spacing w:val="6"/>
          <w:w w:val="120"/>
        </w:rPr>
        <w:t> </w:t>
      </w:r>
      <w:r>
        <w:rPr>
          <w:w w:val="120"/>
        </w:rPr>
        <w:t>a</w:t>
      </w:r>
      <w:r>
        <w:rPr>
          <w:spacing w:val="6"/>
          <w:w w:val="120"/>
        </w:rPr>
        <w:t> </w:t>
      </w:r>
      <w:r>
        <w:rPr>
          <w:w w:val="120"/>
        </w:rPr>
        <w:t>free</w:t>
      </w:r>
      <w:r>
        <w:rPr>
          <w:spacing w:val="6"/>
          <w:w w:val="120"/>
        </w:rPr>
        <w:t> </w:t>
      </w:r>
      <w:r>
        <w:rPr>
          <w:w w:val="120"/>
        </w:rPr>
        <w:t>zoom</w:t>
      </w:r>
      <w:r>
        <w:rPr>
          <w:spacing w:val="6"/>
          <w:w w:val="120"/>
        </w:rPr>
        <w:t> </w:t>
      </w:r>
      <w:r>
        <w:rPr>
          <w:w w:val="120"/>
        </w:rPr>
        <w:t>presentation.</w:t>
      </w:r>
      <w:r>
        <w:rPr>
          <w:spacing w:val="6"/>
          <w:w w:val="120"/>
        </w:rPr>
        <w:t> </w:t>
      </w:r>
      <w:r>
        <w:rPr>
          <w:w w:val="120"/>
        </w:rPr>
        <w:t>Check</w:t>
      </w:r>
      <w:r>
        <w:rPr>
          <w:spacing w:val="5"/>
          <w:w w:val="120"/>
        </w:rPr>
        <w:t> </w:t>
      </w:r>
      <w:r>
        <w:rPr>
          <w:w w:val="120"/>
        </w:rPr>
        <w:t>our</w:t>
      </w:r>
      <w:r>
        <w:rPr>
          <w:spacing w:val="6"/>
          <w:w w:val="120"/>
        </w:rPr>
        <w:t> </w:t>
      </w:r>
      <w:hyperlink r:id="rId12">
        <w:r>
          <w:rPr>
            <w:color w:val="1154CC"/>
            <w:w w:val="120"/>
            <w:u w:val="thick" w:color="1154CC"/>
          </w:rPr>
          <w:t>website</w:t>
        </w:r>
      </w:hyperlink>
      <w:r>
        <w:rPr>
          <w:color w:val="1154CC"/>
          <w:spacing w:val="6"/>
          <w:w w:val="120"/>
        </w:rPr>
        <w:t> </w:t>
      </w:r>
      <w:r>
        <w:rPr>
          <w:w w:val="120"/>
        </w:rPr>
        <w:t>for</w:t>
      </w:r>
      <w:r>
        <w:rPr>
          <w:spacing w:val="6"/>
          <w:w w:val="120"/>
        </w:rPr>
        <w:t> </w:t>
      </w:r>
      <w:r>
        <w:rPr>
          <w:w w:val="120"/>
        </w:rPr>
        <w:t>the</w:t>
      </w:r>
      <w:r>
        <w:rPr>
          <w:spacing w:val="6"/>
          <w:w w:val="120"/>
        </w:rPr>
        <w:t> </w:t>
      </w:r>
      <w:r>
        <w:rPr>
          <w:spacing w:val="-2"/>
          <w:w w:val="120"/>
        </w:rPr>
        <w:t>link.</w:t>
      </w:r>
    </w:p>
    <w:p>
      <w:pPr>
        <w:spacing w:after="0"/>
        <w:sectPr>
          <w:pgSz w:w="12240" w:h="15840"/>
          <w:pgMar w:header="0" w:footer="813" w:top="1360" w:bottom="1000" w:left="1340" w:right="1300"/>
        </w:sectPr>
      </w:pPr>
    </w:p>
    <w:p>
      <w:pPr>
        <w:pStyle w:val="BodyText"/>
        <w:rPr>
          <w:sz w:val="28"/>
        </w:rPr>
      </w:pPr>
    </w:p>
    <w:p>
      <w:pPr>
        <w:pStyle w:val="BodyText"/>
        <w:spacing w:before="5"/>
        <w:rPr>
          <w:sz w:val="34"/>
        </w:rPr>
      </w:pPr>
    </w:p>
    <w:p>
      <w:pPr>
        <w:spacing w:before="1"/>
        <w:ind w:left="100" w:right="0" w:firstLine="0"/>
        <w:jc w:val="left"/>
        <w:rPr>
          <w:b/>
          <w:sz w:val="24"/>
        </w:rPr>
      </w:pPr>
      <w:r>
        <w:rPr>
          <w:b/>
          <w:w w:val="125"/>
          <w:sz w:val="24"/>
        </w:rPr>
        <w:t>Vanished</w:t>
      </w:r>
      <w:r>
        <w:rPr>
          <w:b/>
          <w:spacing w:val="3"/>
          <w:w w:val="125"/>
          <w:sz w:val="24"/>
        </w:rPr>
        <w:t> </w:t>
      </w:r>
      <w:r>
        <w:rPr>
          <w:b/>
          <w:spacing w:val="-2"/>
          <w:w w:val="125"/>
          <w:sz w:val="24"/>
        </w:rPr>
        <w:t>Waters:</w:t>
      </w:r>
    </w:p>
    <w:p>
      <w:pPr>
        <w:pStyle w:val="Heading1"/>
        <w:spacing w:before="85"/>
        <w:ind w:left="100" w:right="0"/>
        <w:jc w:val="left"/>
        <w:rPr>
          <w:i/>
        </w:rPr>
      </w:pPr>
      <w:r>
        <w:rPr>
          <w:b w:val="0"/>
          <w:i w:val="0"/>
        </w:rPr>
        <w:br w:type="column"/>
      </w:r>
      <w:r>
        <w:rPr>
          <w:i/>
          <w:w w:val="130"/>
        </w:rPr>
        <w:t>Recent</w:t>
      </w:r>
      <w:r>
        <w:rPr>
          <w:i/>
          <w:spacing w:val="-4"/>
          <w:w w:val="130"/>
        </w:rPr>
        <w:t> </w:t>
      </w:r>
      <w:r>
        <w:rPr>
          <w:i/>
          <w:spacing w:val="-2"/>
          <w:w w:val="130"/>
        </w:rPr>
        <w:t>Events</w:t>
      </w:r>
    </w:p>
    <w:p>
      <w:pPr>
        <w:spacing w:after="0"/>
        <w:jc w:val="left"/>
        <w:sectPr>
          <w:pgSz w:w="12240" w:h="15840"/>
          <w:pgMar w:header="0" w:footer="813" w:top="1360" w:bottom="1000" w:left="1340" w:right="1300"/>
          <w:cols w:num="2" w:equalWidth="0">
            <w:col w:w="2332" w:space="995"/>
            <w:col w:w="6273"/>
          </w:cols>
        </w:sectPr>
      </w:pPr>
    </w:p>
    <w:p>
      <w:pPr>
        <w:pStyle w:val="Heading2"/>
      </w:pPr>
      <w:r>
        <w:rPr>
          <w:w w:val="125"/>
        </w:rPr>
        <w:t>The</w:t>
      </w:r>
      <w:r>
        <w:rPr>
          <w:spacing w:val="2"/>
          <w:w w:val="125"/>
        </w:rPr>
        <w:t> </w:t>
      </w:r>
      <w:r>
        <w:rPr>
          <w:w w:val="125"/>
        </w:rPr>
        <w:t>Old</w:t>
      </w:r>
      <w:r>
        <w:rPr>
          <w:spacing w:val="2"/>
          <w:w w:val="125"/>
        </w:rPr>
        <w:t> </w:t>
      </w:r>
      <w:r>
        <w:rPr>
          <w:w w:val="125"/>
        </w:rPr>
        <w:t>Springs,</w:t>
      </w:r>
      <w:r>
        <w:rPr>
          <w:spacing w:val="2"/>
          <w:w w:val="125"/>
        </w:rPr>
        <w:t> </w:t>
      </w:r>
      <w:r>
        <w:rPr>
          <w:w w:val="125"/>
        </w:rPr>
        <w:t>Wells,</w:t>
      </w:r>
      <w:r>
        <w:rPr>
          <w:spacing w:val="2"/>
          <w:w w:val="125"/>
        </w:rPr>
        <w:t> </w:t>
      </w:r>
      <w:r>
        <w:rPr>
          <w:w w:val="125"/>
        </w:rPr>
        <w:t>and</w:t>
      </w:r>
      <w:r>
        <w:rPr>
          <w:spacing w:val="2"/>
          <w:w w:val="125"/>
        </w:rPr>
        <w:t> </w:t>
      </w:r>
      <w:r>
        <w:rPr>
          <w:w w:val="125"/>
        </w:rPr>
        <w:t>Watercourses</w:t>
      </w:r>
      <w:r>
        <w:rPr>
          <w:spacing w:val="2"/>
          <w:w w:val="125"/>
        </w:rPr>
        <w:t> </w:t>
      </w:r>
      <w:r>
        <w:rPr>
          <w:w w:val="125"/>
        </w:rPr>
        <w:t>of</w:t>
      </w:r>
      <w:r>
        <w:rPr>
          <w:spacing w:val="2"/>
          <w:w w:val="125"/>
        </w:rPr>
        <w:t> </w:t>
      </w:r>
      <w:r>
        <w:rPr>
          <w:spacing w:val="-2"/>
          <w:w w:val="125"/>
        </w:rPr>
        <w:t>Bloomingdale</w:t>
      </w:r>
    </w:p>
    <w:p>
      <w:pPr>
        <w:pStyle w:val="BodyText"/>
        <w:spacing w:before="43"/>
        <w:ind w:left="100"/>
      </w:pPr>
      <w:r>
        <w:rPr>
          <w:w w:val="125"/>
        </w:rPr>
        <w:t>Jim</w:t>
      </w:r>
      <w:r>
        <w:rPr>
          <w:spacing w:val="-4"/>
          <w:w w:val="125"/>
        </w:rPr>
        <w:t> </w:t>
      </w:r>
      <w:r>
        <w:rPr>
          <w:w w:val="125"/>
        </w:rPr>
        <w:t>Mackin</w:t>
      </w:r>
      <w:r>
        <w:rPr>
          <w:spacing w:val="-3"/>
          <w:w w:val="125"/>
        </w:rPr>
        <w:t> </w:t>
      </w:r>
      <w:r>
        <w:rPr>
          <w:w w:val="125"/>
        </w:rPr>
        <w:t>and</w:t>
      </w:r>
      <w:r>
        <w:rPr>
          <w:spacing w:val="-4"/>
          <w:w w:val="125"/>
        </w:rPr>
        <w:t> </w:t>
      </w:r>
      <w:r>
        <w:rPr>
          <w:w w:val="125"/>
        </w:rPr>
        <w:t>Gil</w:t>
      </w:r>
      <w:r>
        <w:rPr>
          <w:spacing w:val="-3"/>
          <w:w w:val="125"/>
        </w:rPr>
        <w:t> </w:t>
      </w:r>
      <w:r>
        <w:rPr>
          <w:spacing w:val="-2"/>
          <w:w w:val="125"/>
        </w:rPr>
        <w:t>Tauber</w:t>
      </w:r>
    </w:p>
    <w:p>
      <w:pPr>
        <w:pStyle w:val="Heading2"/>
        <w:spacing w:before="44"/>
      </w:pPr>
      <w:r>
        <w:rPr>
          <w:w w:val="125"/>
        </w:rPr>
        <w:t>September</w:t>
      </w:r>
      <w:r>
        <w:rPr>
          <w:spacing w:val="-8"/>
          <w:w w:val="125"/>
        </w:rPr>
        <w:t> </w:t>
      </w:r>
      <w:r>
        <w:rPr>
          <w:w w:val="125"/>
        </w:rPr>
        <w:t>29,</w:t>
      </w:r>
      <w:r>
        <w:rPr>
          <w:spacing w:val="-8"/>
          <w:w w:val="125"/>
        </w:rPr>
        <w:t> </w:t>
      </w:r>
      <w:r>
        <w:rPr>
          <w:spacing w:val="-4"/>
          <w:w w:val="125"/>
        </w:rPr>
        <w:t>2022</w:t>
      </w:r>
    </w:p>
    <w:p>
      <w:pPr>
        <w:pStyle w:val="BodyText"/>
        <w:rPr>
          <w:b/>
          <w:sz w:val="28"/>
        </w:rPr>
      </w:pPr>
    </w:p>
    <w:p>
      <w:pPr>
        <w:pStyle w:val="BodyText"/>
        <w:spacing w:before="2"/>
        <w:rPr>
          <w:b/>
          <w:sz w:val="26"/>
        </w:rPr>
      </w:pPr>
    </w:p>
    <w:p>
      <w:pPr>
        <w:pStyle w:val="BodyText"/>
        <w:ind w:left="4615" w:right="651"/>
      </w:pPr>
      <w:r>
        <w:rPr/>
        <w:drawing>
          <wp:anchor distT="0" distB="0" distL="0" distR="0" allowOverlap="1" layoutInCell="1" locked="0" behindDoc="0" simplePos="0" relativeHeight="15730688">
            <wp:simplePos x="0" y="0"/>
            <wp:positionH relativeFrom="page">
              <wp:posOffset>933450</wp:posOffset>
            </wp:positionH>
            <wp:positionV relativeFrom="paragraph">
              <wp:posOffset>21191</wp:posOffset>
            </wp:positionV>
            <wp:extent cx="2790825" cy="2857500"/>
            <wp:effectExtent l="0" t="0" r="0" b="0"/>
            <wp:wrapNone/>
            <wp:docPr id="9" name="image5.png"/>
            <wp:cNvGraphicFramePr>
              <a:graphicFrameLocks noChangeAspect="1"/>
            </wp:cNvGraphicFramePr>
            <a:graphic>
              <a:graphicData uri="http://schemas.openxmlformats.org/drawingml/2006/picture">
                <pic:pic>
                  <pic:nvPicPr>
                    <pic:cNvPr id="10" name="image5.png"/>
                    <pic:cNvPicPr/>
                  </pic:nvPicPr>
                  <pic:blipFill>
                    <a:blip r:embed="rId15" cstate="print"/>
                    <a:stretch>
                      <a:fillRect/>
                    </a:stretch>
                  </pic:blipFill>
                  <pic:spPr>
                    <a:xfrm>
                      <a:off x="0" y="0"/>
                      <a:ext cx="2790825" cy="2857500"/>
                    </a:xfrm>
                    <a:prstGeom prst="rect">
                      <a:avLst/>
                    </a:prstGeom>
                  </pic:spPr>
                </pic:pic>
              </a:graphicData>
            </a:graphic>
          </wp:anchor>
        </w:drawing>
      </w:r>
      <w:r>
        <w:rPr>
          <w:w w:val="125"/>
        </w:rPr>
        <w:t>This</w:t>
      </w:r>
      <w:r>
        <w:rPr>
          <w:spacing w:val="-17"/>
          <w:w w:val="125"/>
        </w:rPr>
        <w:t> </w:t>
      </w:r>
      <w:r>
        <w:rPr>
          <w:w w:val="125"/>
        </w:rPr>
        <w:t>delightful</w:t>
      </w:r>
      <w:r>
        <w:rPr>
          <w:spacing w:val="-17"/>
          <w:w w:val="125"/>
        </w:rPr>
        <w:t> </w:t>
      </w:r>
      <w:r>
        <w:rPr>
          <w:w w:val="125"/>
        </w:rPr>
        <w:t>dip</w:t>
      </w:r>
      <w:r>
        <w:rPr>
          <w:spacing w:val="-17"/>
          <w:w w:val="125"/>
        </w:rPr>
        <w:t> </w:t>
      </w:r>
      <w:r>
        <w:rPr>
          <w:w w:val="125"/>
        </w:rPr>
        <w:t>into</w:t>
      </w:r>
      <w:r>
        <w:rPr>
          <w:spacing w:val="-17"/>
          <w:w w:val="125"/>
        </w:rPr>
        <w:t> </w:t>
      </w:r>
      <w:r>
        <w:rPr>
          <w:w w:val="125"/>
        </w:rPr>
        <w:t>the</w:t>
      </w:r>
      <w:r>
        <w:rPr>
          <w:spacing w:val="-17"/>
          <w:w w:val="125"/>
        </w:rPr>
        <w:t> </w:t>
      </w:r>
      <w:r>
        <w:rPr>
          <w:w w:val="125"/>
        </w:rPr>
        <w:t>waters</w:t>
      </w:r>
      <w:r>
        <w:rPr>
          <w:spacing w:val="-17"/>
          <w:w w:val="125"/>
        </w:rPr>
        <w:t> </w:t>
      </w:r>
      <w:r>
        <w:rPr>
          <w:w w:val="125"/>
        </w:rPr>
        <w:t>of Bloomingdale past revealed their remarkable importance to our neighborhood history.</w:t>
      </w:r>
    </w:p>
    <w:p>
      <w:pPr>
        <w:pStyle w:val="BodyText"/>
        <w:spacing w:before="10"/>
        <w:rPr>
          <w:sz w:val="23"/>
        </w:rPr>
      </w:pPr>
    </w:p>
    <w:p>
      <w:pPr>
        <w:pStyle w:val="BodyText"/>
        <w:ind w:left="4615" w:right="353"/>
      </w:pPr>
      <w:r>
        <w:rPr>
          <w:w w:val="120"/>
        </w:rPr>
        <w:t>Streams and ponds covered our landscape before the Dutch arrived. When the Croton Aqueduct (constructed</w:t>
      </w:r>
      <w:r>
        <w:rPr>
          <w:spacing w:val="-17"/>
          <w:w w:val="120"/>
        </w:rPr>
        <w:t> </w:t>
      </w:r>
      <w:r>
        <w:rPr>
          <w:w w:val="120"/>
        </w:rPr>
        <w:t>between</w:t>
      </w:r>
      <w:r>
        <w:rPr>
          <w:spacing w:val="-16"/>
          <w:w w:val="120"/>
        </w:rPr>
        <w:t> </w:t>
      </w:r>
      <w:r>
        <w:rPr>
          <w:w w:val="120"/>
        </w:rPr>
        <w:t>1837</w:t>
      </w:r>
      <w:r>
        <w:rPr>
          <w:spacing w:val="-16"/>
          <w:w w:val="120"/>
        </w:rPr>
        <w:t> </w:t>
      </w:r>
      <w:r>
        <w:rPr>
          <w:w w:val="120"/>
        </w:rPr>
        <w:t>and</w:t>
      </w:r>
      <w:r>
        <w:rPr>
          <w:spacing w:val="-17"/>
          <w:w w:val="120"/>
        </w:rPr>
        <w:t> </w:t>
      </w:r>
      <w:r>
        <w:rPr>
          <w:w w:val="120"/>
        </w:rPr>
        <w:t>1842) came right through Bloomingdale, it changed the neighborhood</w:t>
      </w:r>
    </w:p>
    <w:p>
      <w:pPr>
        <w:pStyle w:val="BodyText"/>
        <w:ind w:left="4615" w:right="191"/>
      </w:pPr>
      <w:r>
        <w:rPr>
          <w:w w:val="120"/>
        </w:rPr>
        <w:t>forever. Among many fascinating accounts is the one from about 120</w:t>
      </w:r>
      <w:r>
        <w:rPr>
          <w:spacing w:val="80"/>
          <w:w w:val="120"/>
        </w:rPr>
        <w:t> </w:t>
      </w:r>
      <w:r>
        <w:rPr>
          <w:w w:val="120"/>
        </w:rPr>
        <w:t>years ago, when an interesting fellow, named James Ruell Smith, took his camera, got on his bicycle, searched </w:t>
      </w:r>
      <w:r>
        <w:rPr>
          <w:w w:val="120"/>
        </w:rPr>
        <w:t>out,</w:t>
      </w:r>
    </w:p>
    <w:p>
      <w:pPr>
        <w:pStyle w:val="BodyText"/>
        <w:spacing w:line="291" w:lineRule="exact"/>
        <w:ind w:left="100"/>
      </w:pPr>
      <w:r>
        <w:rPr>
          <w:w w:val="125"/>
        </w:rPr>
        <w:t>and</w:t>
      </w:r>
      <w:r>
        <w:rPr>
          <w:spacing w:val="-12"/>
          <w:w w:val="125"/>
        </w:rPr>
        <w:t> </w:t>
      </w:r>
      <w:r>
        <w:rPr>
          <w:w w:val="125"/>
        </w:rPr>
        <w:t>documented</w:t>
      </w:r>
      <w:r>
        <w:rPr>
          <w:spacing w:val="-12"/>
          <w:w w:val="125"/>
        </w:rPr>
        <w:t> </w:t>
      </w:r>
      <w:r>
        <w:rPr>
          <w:w w:val="125"/>
        </w:rPr>
        <w:t>every</w:t>
      </w:r>
      <w:r>
        <w:rPr>
          <w:spacing w:val="-11"/>
          <w:w w:val="125"/>
        </w:rPr>
        <w:t> </w:t>
      </w:r>
      <w:r>
        <w:rPr>
          <w:w w:val="125"/>
        </w:rPr>
        <w:t>water</w:t>
      </w:r>
      <w:r>
        <w:rPr>
          <w:spacing w:val="-12"/>
          <w:w w:val="125"/>
        </w:rPr>
        <w:t> </w:t>
      </w:r>
      <w:r>
        <w:rPr>
          <w:w w:val="125"/>
        </w:rPr>
        <w:t>spring</w:t>
      </w:r>
      <w:r>
        <w:rPr>
          <w:spacing w:val="-11"/>
          <w:w w:val="125"/>
        </w:rPr>
        <w:t> </w:t>
      </w:r>
      <w:r>
        <w:rPr>
          <w:w w:val="125"/>
        </w:rPr>
        <w:t>and</w:t>
      </w:r>
      <w:r>
        <w:rPr>
          <w:spacing w:val="-12"/>
          <w:w w:val="125"/>
        </w:rPr>
        <w:t> </w:t>
      </w:r>
      <w:r>
        <w:rPr>
          <w:w w:val="125"/>
        </w:rPr>
        <w:t>well</w:t>
      </w:r>
      <w:r>
        <w:rPr>
          <w:spacing w:val="-12"/>
          <w:w w:val="125"/>
        </w:rPr>
        <w:t> </w:t>
      </w:r>
      <w:r>
        <w:rPr>
          <w:w w:val="125"/>
        </w:rPr>
        <w:t>in</w:t>
      </w:r>
      <w:r>
        <w:rPr>
          <w:spacing w:val="-11"/>
          <w:w w:val="125"/>
        </w:rPr>
        <w:t> </w:t>
      </w:r>
      <w:r>
        <w:rPr>
          <w:w w:val="125"/>
        </w:rPr>
        <w:t>the</w:t>
      </w:r>
      <w:r>
        <w:rPr>
          <w:spacing w:val="-12"/>
          <w:w w:val="125"/>
        </w:rPr>
        <w:t> </w:t>
      </w:r>
      <w:r>
        <w:rPr>
          <w:spacing w:val="-2"/>
          <w:w w:val="125"/>
        </w:rPr>
        <w:t>area.</w:t>
      </w:r>
    </w:p>
    <w:p>
      <w:pPr>
        <w:pStyle w:val="BodyText"/>
        <w:spacing w:before="9"/>
        <w:rPr>
          <w:sz w:val="23"/>
        </w:rPr>
      </w:pPr>
    </w:p>
    <w:p>
      <w:pPr>
        <w:pStyle w:val="BodyText"/>
        <w:ind w:left="100" w:right="422"/>
      </w:pPr>
      <w:r>
        <w:rPr>
          <w:w w:val="120"/>
        </w:rPr>
        <w:t>On the evening of this presentation, the BNHG presented its annual Jim</w:t>
      </w:r>
      <w:r>
        <w:rPr>
          <w:spacing w:val="40"/>
          <w:w w:val="120"/>
        </w:rPr>
        <w:t> </w:t>
      </w:r>
      <w:r>
        <w:rPr>
          <w:w w:val="120"/>
        </w:rPr>
        <w:t>Torain Award to Robert W. Snyder, Manhattan Borough Historian (see the story below).</w:t>
      </w:r>
    </w:p>
    <w:p>
      <w:pPr>
        <w:pStyle w:val="BodyText"/>
        <w:spacing w:before="11"/>
        <w:rPr>
          <w:sz w:val="23"/>
        </w:rPr>
      </w:pPr>
    </w:p>
    <w:p>
      <w:pPr>
        <w:pStyle w:val="BodyText"/>
        <w:ind w:left="100"/>
      </w:pPr>
      <w:r>
        <w:rPr>
          <w:w w:val="125"/>
        </w:rPr>
        <w:t>You</w:t>
      </w:r>
      <w:r>
        <w:rPr>
          <w:spacing w:val="-13"/>
          <w:w w:val="125"/>
        </w:rPr>
        <w:t> </w:t>
      </w:r>
      <w:r>
        <w:rPr>
          <w:w w:val="125"/>
        </w:rPr>
        <w:t>can</w:t>
      </w:r>
      <w:r>
        <w:rPr>
          <w:spacing w:val="-13"/>
          <w:w w:val="125"/>
        </w:rPr>
        <w:t> </w:t>
      </w:r>
      <w:r>
        <w:rPr>
          <w:w w:val="125"/>
        </w:rPr>
        <w:t>see</w:t>
      </w:r>
      <w:r>
        <w:rPr>
          <w:spacing w:val="-12"/>
          <w:w w:val="125"/>
        </w:rPr>
        <w:t> </w:t>
      </w:r>
      <w:r>
        <w:rPr>
          <w:w w:val="125"/>
        </w:rPr>
        <w:t>a</w:t>
      </w:r>
      <w:r>
        <w:rPr>
          <w:spacing w:val="-13"/>
          <w:w w:val="125"/>
        </w:rPr>
        <w:t> </w:t>
      </w:r>
      <w:r>
        <w:rPr>
          <w:w w:val="125"/>
        </w:rPr>
        <w:t>recording</w:t>
      </w:r>
      <w:r>
        <w:rPr>
          <w:spacing w:val="-13"/>
          <w:w w:val="125"/>
        </w:rPr>
        <w:t> </w:t>
      </w:r>
      <w:r>
        <w:rPr>
          <w:w w:val="125"/>
        </w:rPr>
        <w:t>of</w:t>
      </w:r>
      <w:r>
        <w:rPr>
          <w:spacing w:val="-12"/>
          <w:w w:val="125"/>
        </w:rPr>
        <w:t> </w:t>
      </w:r>
      <w:r>
        <w:rPr>
          <w:w w:val="125"/>
        </w:rPr>
        <w:t>the</w:t>
      </w:r>
      <w:r>
        <w:rPr>
          <w:spacing w:val="-13"/>
          <w:w w:val="125"/>
        </w:rPr>
        <w:t> </w:t>
      </w:r>
      <w:r>
        <w:rPr>
          <w:w w:val="125"/>
        </w:rPr>
        <w:t>program</w:t>
      </w:r>
      <w:r>
        <w:rPr>
          <w:spacing w:val="-13"/>
          <w:w w:val="125"/>
        </w:rPr>
        <w:t> </w:t>
      </w:r>
      <w:r>
        <w:rPr>
          <w:w w:val="125"/>
        </w:rPr>
        <w:t>on</w:t>
      </w:r>
      <w:r>
        <w:rPr>
          <w:spacing w:val="-12"/>
          <w:w w:val="125"/>
        </w:rPr>
        <w:t> </w:t>
      </w:r>
      <w:r>
        <w:rPr>
          <w:w w:val="125"/>
        </w:rPr>
        <w:t>our</w:t>
      </w:r>
      <w:r>
        <w:rPr>
          <w:spacing w:val="-13"/>
          <w:w w:val="125"/>
        </w:rPr>
        <w:t> </w:t>
      </w:r>
      <w:hyperlink r:id="rId12">
        <w:r>
          <w:rPr>
            <w:color w:val="1154CC"/>
            <w:spacing w:val="-2"/>
            <w:w w:val="125"/>
            <w:u w:val="thick" w:color="1154CC"/>
          </w:rPr>
          <w:t>website</w:t>
        </w:r>
      </w:hyperlink>
      <w:r>
        <w:rPr>
          <w:spacing w:val="-2"/>
          <w:w w:val="125"/>
        </w:rPr>
        <w:t>.</w:t>
      </w:r>
    </w:p>
    <w:p>
      <w:pPr>
        <w:pStyle w:val="BodyText"/>
        <w:spacing w:before="5"/>
        <w:rPr>
          <w:sz w:val="37"/>
        </w:rPr>
      </w:pPr>
    </w:p>
    <w:p>
      <w:pPr>
        <w:pStyle w:val="Heading2"/>
        <w:spacing w:before="0"/>
      </w:pPr>
      <w:r>
        <w:rPr>
          <w:w w:val="125"/>
        </w:rPr>
        <w:t>Homemade</w:t>
      </w:r>
      <w:r>
        <w:rPr>
          <w:spacing w:val="6"/>
          <w:w w:val="125"/>
        </w:rPr>
        <w:t> </w:t>
      </w:r>
      <w:r>
        <w:rPr>
          <w:w w:val="125"/>
        </w:rPr>
        <w:t>History</w:t>
      </w:r>
      <w:r>
        <w:rPr>
          <w:spacing w:val="7"/>
          <w:w w:val="125"/>
        </w:rPr>
        <w:t> </w:t>
      </w:r>
      <w:r>
        <w:rPr>
          <w:spacing w:val="-2"/>
          <w:w w:val="125"/>
        </w:rPr>
        <w:t>Exchange</w:t>
      </w:r>
    </w:p>
    <w:p>
      <w:pPr>
        <w:pStyle w:val="BodyText"/>
        <w:spacing w:before="44"/>
        <w:ind w:left="100"/>
      </w:pPr>
      <w:r>
        <w:rPr>
          <w:w w:val="120"/>
        </w:rPr>
        <w:t>Vita</w:t>
      </w:r>
      <w:r>
        <w:rPr>
          <w:spacing w:val="-2"/>
          <w:w w:val="120"/>
        </w:rPr>
        <w:t> Wallace</w:t>
      </w:r>
    </w:p>
    <w:p>
      <w:pPr>
        <w:pStyle w:val="Heading2"/>
      </w:pPr>
      <w:r>
        <w:rPr>
          <w:w w:val="125"/>
        </w:rPr>
        <w:t>Sunday</w:t>
      </w:r>
      <w:r>
        <w:rPr>
          <w:spacing w:val="-1"/>
          <w:w w:val="125"/>
        </w:rPr>
        <w:t> </w:t>
      </w:r>
      <w:r>
        <w:rPr>
          <w:w w:val="125"/>
        </w:rPr>
        <w:t>August 14,</w:t>
      </w:r>
      <w:r>
        <w:rPr>
          <w:spacing w:val="-1"/>
          <w:w w:val="125"/>
        </w:rPr>
        <w:t> </w:t>
      </w:r>
      <w:r>
        <w:rPr>
          <w:spacing w:val="-4"/>
          <w:w w:val="125"/>
        </w:rPr>
        <w:t>2022</w:t>
      </w:r>
    </w:p>
    <w:p>
      <w:pPr>
        <w:pStyle w:val="BodyText"/>
        <w:spacing w:before="204"/>
        <w:ind w:left="100"/>
      </w:pPr>
      <w:r>
        <w:rPr>
          <w:w w:val="125"/>
        </w:rPr>
        <w:t>Organized</w:t>
      </w:r>
      <w:r>
        <w:rPr>
          <w:spacing w:val="-16"/>
          <w:w w:val="125"/>
        </w:rPr>
        <w:t> </w:t>
      </w:r>
      <w:r>
        <w:rPr>
          <w:w w:val="125"/>
        </w:rPr>
        <w:t>by</w:t>
      </w:r>
      <w:r>
        <w:rPr>
          <w:spacing w:val="-16"/>
          <w:w w:val="125"/>
        </w:rPr>
        <w:t> </w:t>
      </w:r>
      <w:r>
        <w:rPr>
          <w:w w:val="125"/>
        </w:rPr>
        <w:t>Vita</w:t>
      </w:r>
      <w:r>
        <w:rPr>
          <w:spacing w:val="-16"/>
          <w:w w:val="125"/>
        </w:rPr>
        <w:t> </w:t>
      </w:r>
      <w:r>
        <w:rPr>
          <w:w w:val="125"/>
        </w:rPr>
        <w:t>Wallace;</w:t>
      </w:r>
      <w:r>
        <w:rPr>
          <w:spacing w:val="-16"/>
          <w:w w:val="125"/>
        </w:rPr>
        <w:t> </w:t>
      </w:r>
      <w:r>
        <w:rPr>
          <w:w w:val="125"/>
        </w:rPr>
        <w:t>co-sponsored</w:t>
      </w:r>
      <w:r>
        <w:rPr>
          <w:spacing w:val="-16"/>
          <w:w w:val="125"/>
        </w:rPr>
        <w:t> </w:t>
      </w:r>
      <w:r>
        <w:rPr>
          <w:w w:val="125"/>
        </w:rPr>
        <w:t>by</w:t>
      </w:r>
      <w:r>
        <w:rPr>
          <w:spacing w:val="-16"/>
          <w:w w:val="125"/>
        </w:rPr>
        <w:t> </w:t>
      </w:r>
      <w:r>
        <w:rPr>
          <w:w w:val="125"/>
        </w:rPr>
        <w:t>the</w:t>
      </w:r>
      <w:r>
        <w:rPr>
          <w:spacing w:val="-16"/>
          <w:w w:val="125"/>
        </w:rPr>
        <w:t> </w:t>
      </w:r>
      <w:r>
        <w:rPr>
          <w:w w:val="125"/>
        </w:rPr>
        <w:t>Bloomingdale</w:t>
      </w:r>
      <w:r>
        <w:rPr>
          <w:spacing w:val="-16"/>
          <w:w w:val="125"/>
        </w:rPr>
        <w:t> </w:t>
      </w:r>
      <w:r>
        <w:rPr>
          <w:w w:val="125"/>
        </w:rPr>
        <w:t>Neighborhood History Group and the Columbus Amsterdam BID</w:t>
      </w:r>
    </w:p>
    <w:p>
      <w:pPr>
        <w:pStyle w:val="BodyText"/>
        <w:spacing w:before="11"/>
        <w:rPr>
          <w:sz w:val="23"/>
        </w:rPr>
      </w:pPr>
    </w:p>
    <w:p>
      <w:pPr>
        <w:pStyle w:val="BodyText"/>
        <w:ind w:left="100" w:right="859"/>
      </w:pPr>
      <w:r>
        <w:rPr>
          <w:w w:val="125"/>
        </w:rPr>
        <w:t>During the pandemic, it's been easier to stay in touch with long-time followers</w:t>
      </w:r>
      <w:r>
        <w:rPr>
          <w:spacing w:val="-7"/>
          <w:w w:val="125"/>
        </w:rPr>
        <w:t> </w:t>
      </w:r>
      <w:r>
        <w:rPr>
          <w:w w:val="125"/>
        </w:rPr>
        <w:t>than</w:t>
      </w:r>
      <w:r>
        <w:rPr>
          <w:spacing w:val="-7"/>
          <w:w w:val="125"/>
        </w:rPr>
        <w:t> </w:t>
      </w:r>
      <w:r>
        <w:rPr>
          <w:w w:val="125"/>
        </w:rPr>
        <w:t>to</w:t>
      </w:r>
      <w:r>
        <w:rPr>
          <w:spacing w:val="-7"/>
          <w:w w:val="125"/>
        </w:rPr>
        <w:t> </w:t>
      </w:r>
      <w:r>
        <w:rPr>
          <w:w w:val="125"/>
        </w:rPr>
        <w:t>meet</w:t>
      </w:r>
      <w:r>
        <w:rPr>
          <w:spacing w:val="-7"/>
          <w:w w:val="125"/>
        </w:rPr>
        <w:t> </w:t>
      </w:r>
      <w:r>
        <w:rPr>
          <w:w w:val="125"/>
        </w:rPr>
        <w:t>new</w:t>
      </w:r>
      <w:r>
        <w:rPr>
          <w:spacing w:val="-7"/>
          <w:w w:val="125"/>
        </w:rPr>
        <w:t> </w:t>
      </w:r>
      <w:r>
        <w:rPr>
          <w:w w:val="125"/>
        </w:rPr>
        <w:t>people,</w:t>
      </w:r>
      <w:r>
        <w:rPr>
          <w:spacing w:val="-7"/>
          <w:w w:val="125"/>
        </w:rPr>
        <w:t> </w:t>
      </w:r>
      <w:r>
        <w:rPr>
          <w:w w:val="125"/>
        </w:rPr>
        <w:t>so</w:t>
      </w:r>
      <w:r>
        <w:rPr>
          <w:spacing w:val="-7"/>
          <w:w w:val="125"/>
        </w:rPr>
        <w:t> </w:t>
      </w:r>
      <w:r>
        <w:rPr>
          <w:w w:val="125"/>
        </w:rPr>
        <w:t>a</w:t>
      </w:r>
      <w:r>
        <w:rPr>
          <w:spacing w:val="-7"/>
          <w:w w:val="125"/>
        </w:rPr>
        <w:t> </w:t>
      </w:r>
      <w:r>
        <w:rPr>
          <w:w w:val="125"/>
        </w:rPr>
        <w:t>welcome</w:t>
      </w:r>
      <w:r>
        <w:rPr>
          <w:spacing w:val="-7"/>
          <w:w w:val="125"/>
        </w:rPr>
        <w:t> </w:t>
      </w:r>
      <w:r>
        <w:rPr>
          <w:w w:val="125"/>
        </w:rPr>
        <w:t>aspect</w:t>
      </w:r>
      <w:r>
        <w:rPr>
          <w:spacing w:val="-7"/>
          <w:w w:val="125"/>
        </w:rPr>
        <w:t> </w:t>
      </w:r>
      <w:r>
        <w:rPr>
          <w:w w:val="125"/>
        </w:rPr>
        <w:t>of</w:t>
      </w:r>
      <w:r>
        <w:rPr>
          <w:spacing w:val="-7"/>
          <w:w w:val="125"/>
        </w:rPr>
        <w:t> </w:t>
      </w:r>
      <w:r>
        <w:rPr>
          <w:w w:val="125"/>
        </w:rPr>
        <w:t>our</w:t>
      </w:r>
      <w:r>
        <w:rPr>
          <w:spacing w:val="-7"/>
          <w:w w:val="125"/>
        </w:rPr>
        <w:t> </w:t>
      </w:r>
      <w:r>
        <w:rPr>
          <w:w w:val="125"/>
        </w:rPr>
        <w:t>recent outdoor</w:t>
      </w:r>
      <w:r>
        <w:rPr>
          <w:spacing w:val="-17"/>
          <w:w w:val="125"/>
        </w:rPr>
        <w:t> </w:t>
      </w:r>
      <w:r>
        <w:rPr>
          <w:w w:val="125"/>
        </w:rPr>
        <w:t>in-person</w:t>
      </w:r>
      <w:r>
        <w:rPr>
          <w:spacing w:val="-17"/>
          <w:w w:val="125"/>
        </w:rPr>
        <w:t> </w:t>
      </w:r>
      <w:r>
        <w:rPr>
          <w:w w:val="125"/>
        </w:rPr>
        <w:t>event</w:t>
      </w:r>
      <w:r>
        <w:rPr>
          <w:spacing w:val="-17"/>
          <w:w w:val="125"/>
        </w:rPr>
        <w:t> </w:t>
      </w:r>
      <w:r>
        <w:rPr>
          <w:w w:val="125"/>
        </w:rPr>
        <w:t>was</w:t>
      </w:r>
      <w:r>
        <w:rPr>
          <w:spacing w:val="-17"/>
          <w:w w:val="125"/>
        </w:rPr>
        <w:t> </w:t>
      </w:r>
      <w:r>
        <w:rPr>
          <w:w w:val="125"/>
        </w:rPr>
        <w:t>serendipity:</w:t>
      </w:r>
      <w:r>
        <w:rPr>
          <w:spacing w:val="-17"/>
          <w:w w:val="125"/>
        </w:rPr>
        <w:t> </w:t>
      </w:r>
      <w:r>
        <w:rPr>
          <w:w w:val="125"/>
        </w:rPr>
        <w:t>Neighbors</w:t>
      </w:r>
      <w:r>
        <w:rPr>
          <w:spacing w:val="-17"/>
          <w:w w:val="125"/>
        </w:rPr>
        <w:t> </w:t>
      </w:r>
      <w:r>
        <w:rPr>
          <w:w w:val="125"/>
        </w:rPr>
        <w:t>could</w:t>
      </w:r>
      <w:r>
        <w:rPr>
          <w:spacing w:val="-17"/>
          <w:w w:val="125"/>
        </w:rPr>
        <w:t> </w:t>
      </w:r>
      <w:r>
        <w:rPr>
          <w:w w:val="125"/>
        </w:rPr>
        <w:t>bump</w:t>
      </w:r>
      <w:r>
        <w:rPr>
          <w:spacing w:val="-17"/>
          <w:w w:val="125"/>
        </w:rPr>
        <w:t> </w:t>
      </w:r>
      <w:r>
        <w:rPr>
          <w:w w:val="125"/>
        </w:rPr>
        <w:t>into</w:t>
      </w:r>
      <w:r>
        <w:rPr>
          <w:spacing w:val="-17"/>
          <w:w w:val="125"/>
        </w:rPr>
        <w:t> </w:t>
      </w:r>
      <w:r>
        <w:rPr>
          <w:w w:val="125"/>
        </w:rPr>
        <w:t>us</w:t>
      </w:r>
    </w:p>
    <w:p>
      <w:pPr>
        <w:spacing w:after="0"/>
        <w:sectPr>
          <w:type w:val="continuous"/>
          <w:pgSz w:w="12240" w:h="15840"/>
          <w:pgMar w:header="0" w:footer="813" w:top="1460" w:bottom="1000" w:left="1340" w:right="1300"/>
        </w:sectPr>
      </w:pPr>
    </w:p>
    <w:p>
      <w:pPr>
        <w:pStyle w:val="BodyText"/>
        <w:spacing w:before="84"/>
        <w:ind w:left="100" w:right="422"/>
      </w:pPr>
      <w:r>
        <w:rPr>
          <w:w w:val="125"/>
        </w:rPr>
        <w:t>again. With the help of the Columbus Amsterdam Business Improvement District,</w:t>
      </w:r>
      <w:r>
        <w:rPr>
          <w:spacing w:val="-17"/>
          <w:w w:val="125"/>
        </w:rPr>
        <w:t> </w:t>
      </w:r>
      <w:r>
        <w:rPr>
          <w:w w:val="125"/>
        </w:rPr>
        <w:t>the</w:t>
      </w:r>
      <w:r>
        <w:rPr>
          <w:spacing w:val="-17"/>
          <w:w w:val="125"/>
        </w:rPr>
        <w:t> </w:t>
      </w:r>
      <w:r>
        <w:rPr>
          <w:w w:val="125"/>
        </w:rPr>
        <w:t>guardian</w:t>
      </w:r>
      <w:r>
        <w:rPr>
          <w:spacing w:val="-17"/>
          <w:w w:val="125"/>
        </w:rPr>
        <w:t> </w:t>
      </w:r>
      <w:r>
        <w:rPr>
          <w:w w:val="125"/>
        </w:rPr>
        <w:t>angels</w:t>
      </w:r>
      <w:r>
        <w:rPr>
          <w:spacing w:val="-17"/>
          <w:w w:val="125"/>
        </w:rPr>
        <w:t> </w:t>
      </w:r>
      <w:r>
        <w:rPr>
          <w:w w:val="125"/>
        </w:rPr>
        <w:t>of</w:t>
      </w:r>
      <w:r>
        <w:rPr>
          <w:spacing w:val="-17"/>
          <w:w w:val="125"/>
        </w:rPr>
        <w:t> </w:t>
      </w:r>
      <w:r>
        <w:rPr>
          <w:w w:val="125"/>
        </w:rPr>
        <w:t>weekly</w:t>
      </w:r>
      <w:r>
        <w:rPr>
          <w:spacing w:val="-17"/>
          <w:w w:val="125"/>
        </w:rPr>
        <w:t> </w:t>
      </w:r>
      <w:r>
        <w:rPr>
          <w:w w:val="125"/>
        </w:rPr>
        <w:t>Open</w:t>
      </w:r>
      <w:r>
        <w:rPr>
          <w:spacing w:val="-17"/>
          <w:w w:val="125"/>
        </w:rPr>
        <w:t> </w:t>
      </w:r>
      <w:r>
        <w:rPr>
          <w:w w:val="125"/>
        </w:rPr>
        <w:t>Streets,</w:t>
      </w:r>
      <w:r>
        <w:rPr>
          <w:spacing w:val="-17"/>
          <w:w w:val="125"/>
        </w:rPr>
        <w:t> </w:t>
      </w:r>
      <w:r>
        <w:rPr>
          <w:w w:val="125"/>
        </w:rPr>
        <w:t>we</w:t>
      </w:r>
      <w:r>
        <w:rPr>
          <w:spacing w:val="-17"/>
          <w:w w:val="125"/>
        </w:rPr>
        <w:t> </w:t>
      </w:r>
      <w:r>
        <w:rPr>
          <w:w w:val="125"/>
        </w:rPr>
        <w:t>set</w:t>
      </w:r>
      <w:r>
        <w:rPr>
          <w:spacing w:val="-17"/>
          <w:w w:val="125"/>
        </w:rPr>
        <w:t> </w:t>
      </w:r>
      <w:r>
        <w:rPr>
          <w:w w:val="125"/>
        </w:rPr>
        <w:t>up</w:t>
      </w:r>
      <w:r>
        <w:rPr>
          <w:spacing w:val="-17"/>
          <w:w w:val="125"/>
        </w:rPr>
        <w:t> </w:t>
      </w:r>
      <w:r>
        <w:rPr>
          <w:w w:val="125"/>
        </w:rPr>
        <w:t>several</w:t>
      </w:r>
      <w:r>
        <w:rPr>
          <w:spacing w:val="-17"/>
          <w:w w:val="125"/>
        </w:rPr>
        <w:t> </w:t>
      </w:r>
      <w:r>
        <w:rPr>
          <w:w w:val="125"/>
        </w:rPr>
        <w:t>tents</w:t>
      </w:r>
    </w:p>
    <w:p>
      <w:pPr>
        <w:pStyle w:val="BodyText"/>
        <w:ind w:left="5605"/>
      </w:pPr>
      <w:r>
        <w:rPr/>
        <w:drawing>
          <wp:anchor distT="0" distB="0" distL="0" distR="0" allowOverlap="1" layoutInCell="1" locked="0" behindDoc="0" simplePos="0" relativeHeight="15731200">
            <wp:simplePos x="0" y="0"/>
            <wp:positionH relativeFrom="page">
              <wp:posOffset>914400</wp:posOffset>
            </wp:positionH>
            <wp:positionV relativeFrom="paragraph">
              <wp:posOffset>242716</wp:posOffset>
            </wp:positionV>
            <wp:extent cx="3381375" cy="2438400"/>
            <wp:effectExtent l="0" t="0" r="0" b="0"/>
            <wp:wrapNone/>
            <wp:docPr id="11" name="image6.png"/>
            <wp:cNvGraphicFramePr>
              <a:graphicFrameLocks noChangeAspect="1"/>
            </wp:cNvGraphicFramePr>
            <a:graphic>
              <a:graphicData uri="http://schemas.openxmlformats.org/drawingml/2006/picture">
                <pic:pic>
                  <pic:nvPicPr>
                    <pic:cNvPr id="12" name="image6.png"/>
                    <pic:cNvPicPr/>
                  </pic:nvPicPr>
                  <pic:blipFill>
                    <a:blip r:embed="rId16" cstate="print"/>
                    <a:stretch>
                      <a:fillRect/>
                    </a:stretch>
                  </pic:blipFill>
                  <pic:spPr>
                    <a:xfrm>
                      <a:off x="0" y="0"/>
                      <a:ext cx="3381375" cy="2438400"/>
                    </a:xfrm>
                    <a:prstGeom prst="rect">
                      <a:avLst/>
                    </a:prstGeom>
                  </pic:spPr>
                </pic:pic>
              </a:graphicData>
            </a:graphic>
          </wp:anchor>
        </w:drawing>
      </w:r>
      <w:r>
        <w:rPr>
          <w:w w:val="120"/>
        </w:rPr>
        <w:t>and tables on 109th and Amsterdam. It was a </w:t>
      </w:r>
      <w:r>
        <w:rPr>
          <w:w w:val="120"/>
        </w:rPr>
        <w:t>beautifully cool and sunny day.</w:t>
      </w:r>
    </w:p>
    <w:p>
      <w:pPr>
        <w:pStyle w:val="BodyText"/>
        <w:ind w:left="5605" w:right="207"/>
      </w:pPr>
      <w:r>
        <w:rPr>
          <w:w w:val="120"/>
        </w:rPr>
        <w:t>You could browse display</w:t>
      </w:r>
      <w:r>
        <w:rPr>
          <w:spacing w:val="40"/>
          <w:w w:val="120"/>
        </w:rPr>
        <w:t> </w:t>
      </w:r>
      <w:r>
        <w:rPr>
          <w:w w:val="120"/>
        </w:rPr>
        <w:t>boards and pick up ﬂiers and maps to take home. Next to the ﬂier</w:t>
      </w:r>
      <w:r>
        <w:rPr>
          <w:spacing w:val="-10"/>
          <w:w w:val="120"/>
        </w:rPr>
        <w:t> </w:t>
      </w:r>
      <w:r>
        <w:rPr>
          <w:w w:val="120"/>
        </w:rPr>
        <w:t>table</w:t>
      </w:r>
      <w:r>
        <w:rPr>
          <w:spacing w:val="-10"/>
          <w:w w:val="120"/>
        </w:rPr>
        <w:t> </w:t>
      </w:r>
      <w:r>
        <w:rPr>
          <w:w w:val="120"/>
        </w:rPr>
        <w:t>was</w:t>
      </w:r>
      <w:r>
        <w:rPr>
          <w:spacing w:val="-10"/>
          <w:w w:val="120"/>
        </w:rPr>
        <w:t> </w:t>
      </w:r>
      <w:r>
        <w:rPr>
          <w:w w:val="120"/>
        </w:rPr>
        <w:t>a</w:t>
      </w:r>
      <w:r>
        <w:rPr>
          <w:spacing w:val="-10"/>
          <w:w w:val="120"/>
        </w:rPr>
        <w:t> </w:t>
      </w:r>
      <w:r>
        <w:rPr>
          <w:w w:val="120"/>
        </w:rPr>
        <w:t>“reading</w:t>
      </w:r>
      <w:r>
        <w:rPr>
          <w:spacing w:val="-10"/>
          <w:w w:val="120"/>
        </w:rPr>
        <w:t> </w:t>
      </w:r>
      <w:r>
        <w:rPr>
          <w:w w:val="120"/>
        </w:rPr>
        <w:t>room,” a big square table. Upon the table were many paths into the history</w:t>
      </w:r>
      <w:r>
        <w:rPr>
          <w:spacing w:val="-2"/>
          <w:w w:val="120"/>
        </w:rPr>
        <w:t> </w:t>
      </w:r>
      <w:r>
        <w:rPr>
          <w:w w:val="120"/>
        </w:rPr>
        <w:t>and</w:t>
      </w:r>
      <w:r>
        <w:rPr>
          <w:spacing w:val="-2"/>
          <w:w w:val="120"/>
        </w:rPr>
        <w:t> </w:t>
      </w:r>
      <w:r>
        <w:rPr>
          <w:w w:val="120"/>
        </w:rPr>
        <w:t>our</w:t>
      </w:r>
      <w:r>
        <w:rPr>
          <w:spacing w:val="-2"/>
          <w:w w:val="120"/>
        </w:rPr>
        <w:t> </w:t>
      </w:r>
      <w:r>
        <w:rPr>
          <w:w w:val="120"/>
        </w:rPr>
        <w:t>group’s</w:t>
      </w:r>
      <w:r>
        <w:rPr>
          <w:spacing w:val="-2"/>
          <w:w w:val="120"/>
        </w:rPr>
        <w:t> </w:t>
      </w:r>
      <w:r>
        <w:rPr>
          <w:w w:val="120"/>
        </w:rPr>
        <w:t>22</w:t>
      </w:r>
      <w:r>
        <w:rPr>
          <w:spacing w:val="-2"/>
          <w:w w:val="120"/>
        </w:rPr>
        <w:t> </w:t>
      </w:r>
      <w:r>
        <w:rPr>
          <w:w w:val="120"/>
        </w:rPr>
        <w:t>years of collected knowledge.</w:t>
      </w:r>
    </w:p>
    <w:p>
      <w:pPr>
        <w:pStyle w:val="BodyText"/>
        <w:spacing w:before="6"/>
        <w:rPr>
          <w:sz w:val="23"/>
        </w:rPr>
      </w:pPr>
    </w:p>
    <w:p>
      <w:pPr>
        <w:pStyle w:val="BodyText"/>
        <w:ind w:left="5605" w:right="353"/>
      </w:pPr>
      <w:r>
        <w:rPr>
          <w:w w:val="120"/>
        </w:rPr>
        <w:t>You could begin by looking up your address in Gil Tauber’s Building Database, then go </w:t>
      </w:r>
      <w:r>
        <w:rPr>
          <w:w w:val="120"/>
        </w:rPr>
        <w:t>on to read Pam Tice’s Blogs, pore</w:t>
      </w:r>
    </w:p>
    <w:p>
      <w:pPr>
        <w:pStyle w:val="BodyText"/>
        <w:ind w:left="100" w:right="266"/>
      </w:pPr>
      <w:r>
        <w:rPr>
          <w:w w:val="120"/>
        </w:rPr>
        <w:t>over materials from our Library Collection (chosen for their relevance to the block we were on), and read booklets from the collection on Fire Department history, our local subway stations, the Bloomingdale Conservation Project, the Manhattan Avenue Historic District, and How to Research Your Building, as</w:t>
      </w:r>
      <w:r>
        <w:rPr>
          <w:spacing w:val="80"/>
          <w:w w:val="150"/>
        </w:rPr>
        <w:t> </w:t>
      </w:r>
      <w:r>
        <w:rPr>
          <w:w w:val="120"/>
        </w:rPr>
        <w:t>well as Jim Mackin’s book, </w:t>
      </w:r>
      <w:hyperlink r:id="rId17">
        <w:r>
          <w:rPr>
            <w:color w:val="1154CC"/>
            <w:w w:val="120"/>
            <w:u w:val="thick" w:color="1154CC"/>
          </w:rPr>
          <w:t>Notable New Yorkers of Manhattan’s Upper West</w:t>
        </w:r>
      </w:hyperlink>
      <w:r>
        <w:rPr>
          <w:color w:val="1154CC"/>
          <w:w w:val="120"/>
        </w:rPr>
        <w:t> </w:t>
      </w:r>
      <w:hyperlink r:id="rId17">
        <w:r>
          <w:rPr>
            <w:color w:val="1154CC"/>
            <w:w w:val="120"/>
            <w:u w:val="thick" w:color="1154CC"/>
          </w:rPr>
          <w:t>Side</w:t>
        </w:r>
      </w:hyperlink>
      <w:r>
        <w:rPr>
          <w:w w:val="120"/>
        </w:rPr>
        <w:t>. Readers enjoyed homemade cookies, took pictures of certain pages, and leant over to show each other especially interesting bits.</w:t>
      </w:r>
    </w:p>
    <w:p>
      <w:pPr>
        <w:pStyle w:val="BodyText"/>
        <w:spacing w:before="7"/>
        <w:rPr>
          <w:sz w:val="23"/>
        </w:rPr>
      </w:pPr>
    </w:p>
    <w:p>
      <w:pPr>
        <w:pStyle w:val="BodyText"/>
        <w:ind w:left="100" w:right="156"/>
      </w:pPr>
      <w:r>
        <w:rPr>
          <w:w w:val="120"/>
        </w:rPr>
        <w:t>Another avenue into the history was to talk with the many members of our planning committee who were there. I highlighted the Lion Brewery (just</w:t>
      </w:r>
      <w:r>
        <w:rPr>
          <w:spacing w:val="80"/>
          <w:w w:val="120"/>
        </w:rPr>
        <w:t> </w:t>
      </w:r>
      <w:r>
        <w:rPr>
          <w:w w:val="120"/>
        </w:rPr>
        <w:t>because it was where we were sitting, and it’s invisible to the naked eye now!) and the brewery’s big ﬁre of July 4, 1927 (because it was spectacular, and we had a picture).</w:t>
      </w:r>
    </w:p>
    <w:p>
      <w:pPr>
        <w:pStyle w:val="BodyText"/>
        <w:spacing w:before="10"/>
        <w:rPr>
          <w:sz w:val="23"/>
        </w:rPr>
      </w:pPr>
    </w:p>
    <w:p>
      <w:pPr>
        <w:pStyle w:val="BodyText"/>
        <w:ind w:left="100" w:right="353"/>
      </w:pPr>
      <w:r>
        <w:rPr>
          <w:w w:val="125"/>
        </w:rPr>
        <w:t>Peter</w:t>
      </w:r>
      <w:r>
        <w:rPr>
          <w:spacing w:val="-17"/>
          <w:w w:val="125"/>
        </w:rPr>
        <w:t> </w:t>
      </w:r>
      <w:r>
        <w:rPr>
          <w:w w:val="125"/>
        </w:rPr>
        <w:t>Arndtsen,</w:t>
      </w:r>
      <w:r>
        <w:rPr>
          <w:spacing w:val="-17"/>
          <w:w w:val="125"/>
        </w:rPr>
        <w:t> </w:t>
      </w:r>
      <w:r>
        <w:rPr>
          <w:w w:val="125"/>
        </w:rPr>
        <w:t>Columbus</w:t>
      </w:r>
      <w:r>
        <w:rPr>
          <w:spacing w:val="-17"/>
          <w:w w:val="125"/>
        </w:rPr>
        <w:t> </w:t>
      </w:r>
      <w:r>
        <w:rPr>
          <w:w w:val="125"/>
        </w:rPr>
        <w:t>Amsterdam</w:t>
      </w:r>
      <w:r>
        <w:rPr>
          <w:spacing w:val="-17"/>
          <w:w w:val="125"/>
        </w:rPr>
        <w:t> </w:t>
      </w:r>
      <w:r>
        <w:rPr>
          <w:w w:val="125"/>
        </w:rPr>
        <w:t>BID</w:t>
      </w:r>
      <w:r>
        <w:rPr>
          <w:spacing w:val="-17"/>
          <w:w w:val="125"/>
        </w:rPr>
        <w:t> </w:t>
      </w:r>
      <w:r>
        <w:rPr>
          <w:w w:val="125"/>
        </w:rPr>
        <w:t>Manager,</w:t>
      </w:r>
      <w:r>
        <w:rPr>
          <w:spacing w:val="-17"/>
          <w:w w:val="125"/>
        </w:rPr>
        <w:t> </w:t>
      </w:r>
      <w:r>
        <w:rPr>
          <w:w w:val="125"/>
        </w:rPr>
        <w:t>reported</w:t>
      </w:r>
      <w:r>
        <w:rPr>
          <w:spacing w:val="-17"/>
          <w:w w:val="125"/>
        </w:rPr>
        <w:t> </w:t>
      </w:r>
      <w:r>
        <w:rPr>
          <w:w w:val="125"/>
        </w:rPr>
        <w:t>that</w:t>
      </w:r>
      <w:r>
        <w:rPr>
          <w:spacing w:val="-17"/>
          <w:w w:val="125"/>
        </w:rPr>
        <w:t> </w:t>
      </w:r>
      <w:r>
        <w:rPr>
          <w:w w:val="125"/>
        </w:rPr>
        <w:t>the Homemade History Exchange “was a tremendously engaging event</w:t>
      </w:r>
    </w:p>
    <w:p>
      <w:pPr>
        <w:pStyle w:val="BodyText"/>
        <w:ind w:left="100" w:right="353"/>
      </w:pPr>
      <w:r>
        <w:rPr>
          <w:w w:val="120"/>
        </w:rPr>
        <w:t>that brought out and together a variety of the neighborhood!” In addition to passersby, a lot of folks came speciﬁcally for the event. A few brought materials for our library collection, but many others clearly brought knowledge to share.</w:t>
      </w:r>
    </w:p>
    <w:p>
      <w:pPr>
        <w:pStyle w:val="BodyText"/>
        <w:spacing w:before="9"/>
        <w:rPr>
          <w:sz w:val="23"/>
        </w:rPr>
      </w:pPr>
    </w:p>
    <w:p>
      <w:pPr>
        <w:pStyle w:val="BodyText"/>
        <w:ind w:left="100" w:right="353" w:firstLine="62"/>
      </w:pPr>
      <w:r>
        <w:rPr>
          <w:w w:val="120"/>
        </w:rPr>
        <w:t>A warm welcome to those of you who just joined our mailing list! As Win Armstrong of the BNHG remarked, the day was “both a catharsis and a stimulus.” May the lively exchange of knowledge continue, in a variety of happy forms!</w:t>
      </w:r>
    </w:p>
    <w:p>
      <w:pPr>
        <w:spacing w:after="0"/>
        <w:sectPr>
          <w:pgSz w:w="12240" w:h="15840"/>
          <w:pgMar w:header="0" w:footer="813" w:top="1360" w:bottom="1000" w:left="1340" w:right="1300"/>
        </w:sectPr>
      </w:pPr>
    </w:p>
    <w:p>
      <w:pPr>
        <w:pStyle w:val="Heading1"/>
        <w:spacing w:line="259" w:lineRule="auto" w:before="78"/>
        <w:ind w:left="3125" w:right="353" w:hanging="1760"/>
        <w:jc w:val="left"/>
      </w:pPr>
      <w:r>
        <w:rPr>
          <w:i/>
          <w:spacing w:val="-4"/>
          <w:w w:val="130"/>
        </w:rPr>
        <w:t>2022</w:t>
      </w:r>
      <w:r>
        <w:rPr>
          <w:i/>
          <w:spacing w:val="-23"/>
          <w:w w:val="130"/>
        </w:rPr>
        <w:t> </w:t>
      </w:r>
      <w:r>
        <w:rPr>
          <w:i/>
          <w:spacing w:val="-4"/>
          <w:w w:val="130"/>
        </w:rPr>
        <w:t>Jim</w:t>
      </w:r>
      <w:r>
        <w:rPr>
          <w:i/>
          <w:spacing w:val="-22"/>
          <w:w w:val="130"/>
        </w:rPr>
        <w:t> </w:t>
      </w:r>
      <w:r>
        <w:rPr>
          <w:i/>
          <w:spacing w:val="-4"/>
          <w:w w:val="130"/>
        </w:rPr>
        <w:t>Torain</w:t>
      </w:r>
      <w:r>
        <w:rPr>
          <w:i/>
          <w:spacing w:val="-23"/>
          <w:w w:val="130"/>
        </w:rPr>
        <w:t> </w:t>
      </w:r>
      <w:r>
        <w:rPr>
          <w:i/>
          <w:spacing w:val="-4"/>
          <w:w w:val="130"/>
        </w:rPr>
        <w:t>Award</w:t>
      </w:r>
      <w:r>
        <w:rPr>
          <w:i/>
          <w:spacing w:val="-22"/>
          <w:w w:val="130"/>
        </w:rPr>
        <w:t> </w:t>
      </w:r>
      <w:r>
        <w:rPr>
          <w:i/>
          <w:spacing w:val="-4"/>
          <w:w w:val="130"/>
        </w:rPr>
        <w:t>Presented</w:t>
      </w:r>
      <w:r>
        <w:rPr>
          <w:i/>
          <w:spacing w:val="-23"/>
          <w:w w:val="130"/>
        </w:rPr>
        <w:t> </w:t>
      </w:r>
      <w:r>
        <w:rPr>
          <w:i/>
          <w:spacing w:val="-4"/>
          <w:w w:val="130"/>
        </w:rPr>
        <w:t>to</w:t>
      </w:r>
      <w:r>
        <w:rPr>
          <w:spacing w:val="-4"/>
          <w:w w:val="130"/>
        </w:rPr>
        <w:t> </w:t>
      </w:r>
      <w:r>
        <w:rPr>
          <w:w w:val="130"/>
        </w:rPr>
        <w:t>Robert W. Snyder</w:t>
      </w:r>
    </w:p>
    <w:p>
      <w:pPr>
        <w:pStyle w:val="BodyText"/>
        <w:spacing w:before="156"/>
        <w:ind w:left="100" w:right="156"/>
      </w:pPr>
      <w:r>
        <w:rPr>
          <w:w w:val="125"/>
        </w:rPr>
        <w:t>The Bloomingdale Neighborhood History Group selected Robert W. Snyder, Manhattan</w:t>
      </w:r>
      <w:r>
        <w:rPr>
          <w:spacing w:val="-17"/>
          <w:w w:val="125"/>
        </w:rPr>
        <w:t> </w:t>
      </w:r>
      <w:r>
        <w:rPr>
          <w:w w:val="125"/>
        </w:rPr>
        <w:t>Borough</w:t>
      </w:r>
      <w:r>
        <w:rPr>
          <w:spacing w:val="-17"/>
          <w:w w:val="125"/>
        </w:rPr>
        <w:t> </w:t>
      </w:r>
      <w:r>
        <w:rPr>
          <w:w w:val="125"/>
        </w:rPr>
        <w:t>Historian,</w:t>
      </w:r>
      <w:r>
        <w:rPr>
          <w:spacing w:val="-17"/>
          <w:w w:val="125"/>
        </w:rPr>
        <w:t> </w:t>
      </w:r>
      <w:r>
        <w:rPr>
          <w:w w:val="125"/>
        </w:rPr>
        <w:t>as</w:t>
      </w:r>
      <w:r>
        <w:rPr>
          <w:spacing w:val="-17"/>
          <w:w w:val="125"/>
        </w:rPr>
        <w:t> </w:t>
      </w:r>
      <w:r>
        <w:rPr>
          <w:w w:val="125"/>
        </w:rPr>
        <w:t>the</w:t>
      </w:r>
      <w:r>
        <w:rPr>
          <w:spacing w:val="-17"/>
          <w:w w:val="125"/>
        </w:rPr>
        <w:t> </w:t>
      </w:r>
      <w:r>
        <w:rPr>
          <w:w w:val="125"/>
        </w:rPr>
        <w:t>recipient</w:t>
      </w:r>
      <w:r>
        <w:rPr>
          <w:spacing w:val="-17"/>
          <w:w w:val="125"/>
        </w:rPr>
        <w:t> </w:t>
      </w:r>
      <w:r>
        <w:rPr>
          <w:w w:val="125"/>
        </w:rPr>
        <w:t>of</w:t>
      </w:r>
      <w:r>
        <w:rPr>
          <w:spacing w:val="-17"/>
          <w:w w:val="125"/>
        </w:rPr>
        <w:t> </w:t>
      </w:r>
      <w:r>
        <w:rPr>
          <w:w w:val="125"/>
        </w:rPr>
        <w:t>the</w:t>
      </w:r>
      <w:r>
        <w:rPr>
          <w:spacing w:val="-17"/>
          <w:w w:val="125"/>
        </w:rPr>
        <w:t> </w:t>
      </w:r>
      <w:r>
        <w:rPr>
          <w:w w:val="125"/>
        </w:rPr>
        <w:t>2022</w:t>
      </w:r>
      <w:r>
        <w:rPr>
          <w:spacing w:val="-16"/>
          <w:w w:val="125"/>
        </w:rPr>
        <w:t> </w:t>
      </w:r>
      <w:r>
        <w:rPr>
          <w:w w:val="125"/>
        </w:rPr>
        <w:t>Jim</w:t>
      </w:r>
      <w:r>
        <w:rPr>
          <w:spacing w:val="-17"/>
          <w:w w:val="125"/>
        </w:rPr>
        <w:t> </w:t>
      </w:r>
      <w:r>
        <w:rPr>
          <w:w w:val="125"/>
        </w:rPr>
        <w:t>Torain</w:t>
      </w:r>
      <w:r>
        <w:rPr>
          <w:spacing w:val="-17"/>
          <w:w w:val="125"/>
        </w:rPr>
        <w:t> </w:t>
      </w:r>
      <w:r>
        <w:rPr>
          <w:w w:val="125"/>
        </w:rPr>
        <w:t>Award, in</w:t>
      </w:r>
      <w:r>
        <w:rPr>
          <w:spacing w:val="-16"/>
          <w:w w:val="125"/>
        </w:rPr>
        <w:t> </w:t>
      </w:r>
      <w:r>
        <w:rPr>
          <w:w w:val="125"/>
        </w:rPr>
        <w:t>recognition</w:t>
      </w:r>
      <w:r>
        <w:rPr>
          <w:spacing w:val="-16"/>
          <w:w w:val="125"/>
        </w:rPr>
        <w:t> </w:t>
      </w:r>
      <w:r>
        <w:rPr>
          <w:w w:val="125"/>
        </w:rPr>
        <w:t>of</w:t>
      </w:r>
      <w:r>
        <w:rPr>
          <w:spacing w:val="-16"/>
          <w:w w:val="125"/>
        </w:rPr>
        <w:t> </w:t>
      </w:r>
      <w:r>
        <w:rPr>
          <w:w w:val="125"/>
        </w:rPr>
        <w:t>the</w:t>
      </w:r>
      <w:r>
        <w:rPr>
          <w:spacing w:val="-16"/>
          <w:w w:val="125"/>
        </w:rPr>
        <w:t> </w:t>
      </w:r>
      <w:r>
        <w:rPr>
          <w:w w:val="125"/>
        </w:rPr>
        <w:t>impressive</w:t>
      </w:r>
      <w:r>
        <w:rPr>
          <w:spacing w:val="-16"/>
          <w:w w:val="125"/>
        </w:rPr>
        <w:t> </w:t>
      </w:r>
      <w:r>
        <w:rPr>
          <w:w w:val="125"/>
        </w:rPr>
        <w:t>work</w:t>
      </w:r>
      <w:r>
        <w:rPr>
          <w:spacing w:val="-16"/>
          <w:w w:val="125"/>
        </w:rPr>
        <w:t> </w:t>
      </w:r>
      <w:r>
        <w:rPr>
          <w:w w:val="125"/>
        </w:rPr>
        <w:t>he</w:t>
      </w:r>
      <w:r>
        <w:rPr>
          <w:spacing w:val="-16"/>
          <w:w w:val="125"/>
        </w:rPr>
        <w:t> </w:t>
      </w:r>
      <w:r>
        <w:rPr>
          <w:w w:val="125"/>
        </w:rPr>
        <w:t>has</w:t>
      </w:r>
      <w:r>
        <w:rPr>
          <w:spacing w:val="-16"/>
          <w:w w:val="125"/>
        </w:rPr>
        <w:t> </w:t>
      </w:r>
      <w:r>
        <w:rPr>
          <w:w w:val="125"/>
        </w:rPr>
        <w:t>done</w:t>
      </w:r>
      <w:r>
        <w:rPr>
          <w:spacing w:val="-16"/>
          <w:w w:val="125"/>
        </w:rPr>
        <w:t> </w:t>
      </w:r>
      <w:r>
        <w:rPr>
          <w:w w:val="125"/>
        </w:rPr>
        <w:t>to</w:t>
      </w:r>
      <w:r>
        <w:rPr>
          <w:spacing w:val="-16"/>
          <w:w w:val="125"/>
        </w:rPr>
        <w:t> </w:t>
      </w:r>
      <w:r>
        <w:rPr>
          <w:w w:val="125"/>
        </w:rPr>
        <w:t>help</w:t>
      </w:r>
      <w:r>
        <w:rPr>
          <w:spacing w:val="-16"/>
          <w:w w:val="125"/>
        </w:rPr>
        <w:t> </w:t>
      </w:r>
      <w:r>
        <w:rPr>
          <w:w w:val="125"/>
        </w:rPr>
        <w:t>share</w:t>
      </w:r>
      <w:r>
        <w:rPr>
          <w:spacing w:val="-16"/>
          <w:w w:val="125"/>
        </w:rPr>
        <w:t> </w:t>
      </w:r>
      <w:r>
        <w:rPr>
          <w:w w:val="125"/>
        </w:rPr>
        <w:t>and</w:t>
      </w:r>
      <w:r>
        <w:rPr>
          <w:spacing w:val="-16"/>
          <w:w w:val="125"/>
        </w:rPr>
        <w:t> </w:t>
      </w:r>
      <w:r>
        <w:rPr>
          <w:w w:val="125"/>
        </w:rPr>
        <w:t>promote local</w:t>
      </w:r>
      <w:r>
        <w:rPr>
          <w:spacing w:val="-3"/>
          <w:w w:val="125"/>
        </w:rPr>
        <w:t> </w:t>
      </w:r>
      <w:r>
        <w:rPr>
          <w:w w:val="125"/>
        </w:rPr>
        <w:t>history</w:t>
      </w:r>
      <w:r>
        <w:rPr>
          <w:spacing w:val="-3"/>
          <w:w w:val="125"/>
        </w:rPr>
        <w:t> </w:t>
      </w:r>
      <w:r>
        <w:rPr>
          <w:w w:val="125"/>
        </w:rPr>
        <w:t>throughout</w:t>
      </w:r>
      <w:r>
        <w:rPr>
          <w:spacing w:val="-3"/>
          <w:w w:val="125"/>
        </w:rPr>
        <w:t> </w:t>
      </w:r>
      <w:r>
        <w:rPr>
          <w:w w:val="125"/>
        </w:rPr>
        <w:t>Manhattan,</w:t>
      </w:r>
      <w:r>
        <w:rPr>
          <w:spacing w:val="-3"/>
          <w:w w:val="125"/>
        </w:rPr>
        <w:t> </w:t>
      </w:r>
      <w:r>
        <w:rPr>
          <w:w w:val="125"/>
        </w:rPr>
        <w:t>and</w:t>
      </w:r>
      <w:r>
        <w:rPr>
          <w:spacing w:val="-3"/>
          <w:w w:val="125"/>
        </w:rPr>
        <w:t> </w:t>
      </w:r>
      <w:r>
        <w:rPr>
          <w:w w:val="125"/>
        </w:rPr>
        <w:t>especially</w:t>
      </w:r>
      <w:r>
        <w:rPr>
          <w:spacing w:val="-3"/>
          <w:w w:val="125"/>
        </w:rPr>
        <w:t> </w:t>
      </w:r>
      <w:r>
        <w:rPr>
          <w:w w:val="125"/>
        </w:rPr>
        <w:t>for</w:t>
      </w:r>
      <w:r>
        <w:rPr>
          <w:spacing w:val="-3"/>
          <w:w w:val="125"/>
        </w:rPr>
        <w:t> </w:t>
      </w:r>
      <w:r>
        <w:rPr>
          <w:w w:val="125"/>
        </w:rPr>
        <w:t>the</w:t>
      </w:r>
      <w:r>
        <w:rPr>
          <w:spacing w:val="-3"/>
          <w:w w:val="125"/>
        </w:rPr>
        <w:t> </w:t>
      </w:r>
      <w:r>
        <w:rPr>
          <w:w w:val="125"/>
        </w:rPr>
        <w:t>ideas</w:t>
      </w:r>
      <w:r>
        <w:rPr>
          <w:spacing w:val="-3"/>
          <w:w w:val="125"/>
        </w:rPr>
        <w:t> </w:t>
      </w:r>
      <w:r>
        <w:rPr>
          <w:w w:val="125"/>
        </w:rPr>
        <w:t>and encouragement he has given to the BNHG. Win Armstrong, a founding member</w:t>
      </w:r>
      <w:r>
        <w:rPr>
          <w:spacing w:val="-3"/>
          <w:w w:val="125"/>
        </w:rPr>
        <w:t> </w:t>
      </w:r>
      <w:r>
        <w:rPr>
          <w:w w:val="125"/>
        </w:rPr>
        <w:t>of</w:t>
      </w:r>
      <w:r>
        <w:rPr>
          <w:spacing w:val="-3"/>
          <w:w w:val="125"/>
        </w:rPr>
        <w:t> </w:t>
      </w:r>
      <w:r>
        <w:rPr>
          <w:w w:val="125"/>
        </w:rPr>
        <w:t>the</w:t>
      </w:r>
      <w:r>
        <w:rPr>
          <w:spacing w:val="-3"/>
          <w:w w:val="125"/>
        </w:rPr>
        <w:t> </w:t>
      </w:r>
      <w:r>
        <w:rPr>
          <w:w w:val="125"/>
        </w:rPr>
        <w:t>BNHG,</w:t>
      </w:r>
      <w:r>
        <w:rPr>
          <w:spacing w:val="-3"/>
          <w:w w:val="125"/>
        </w:rPr>
        <w:t> </w:t>
      </w:r>
      <w:r>
        <w:rPr>
          <w:w w:val="125"/>
        </w:rPr>
        <w:t>made</w:t>
      </w:r>
      <w:r>
        <w:rPr>
          <w:spacing w:val="-3"/>
          <w:w w:val="125"/>
        </w:rPr>
        <w:t> </w:t>
      </w:r>
      <w:r>
        <w:rPr>
          <w:w w:val="125"/>
        </w:rPr>
        <w:t>the</w:t>
      </w:r>
      <w:r>
        <w:rPr>
          <w:spacing w:val="-3"/>
          <w:w w:val="125"/>
        </w:rPr>
        <w:t> </w:t>
      </w:r>
      <w:r>
        <w:rPr>
          <w:w w:val="125"/>
        </w:rPr>
        <w:t>presentation</w:t>
      </w:r>
      <w:r>
        <w:rPr>
          <w:spacing w:val="-3"/>
          <w:w w:val="125"/>
        </w:rPr>
        <w:t> </w:t>
      </w:r>
      <w:r>
        <w:rPr>
          <w:w w:val="125"/>
        </w:rPr>
        <w:t>on</w:t>
      </w:r>
      <w:r>
        <w:rPr>
          <w:spacing w:val="-3"/>
          <w:w w:val="125"/>
        </w:rPr>
        <w:t> </w:t>
      </w:r>
      <w:r>
        <w:rPr>
          <w:w w:val="125"/>
        </w:rPr>
        <w:t>September</w:t>
      </w:r>
      <w:r>
        <w:rPr>
          <w:spacing w:val="-3"/>
          <w:w w:val="125"/>
        </w:rPr>
        <w:t> </w:t>
      </w:r>
      <w:r>
        <w:rPr>
          <w:w w:val="125"/>
        </w:rPr>
        <w:t>29,</w:t>
      </w:r>
      <w:r>
        <w:rPr>
          <w:spacing w:val="-3"/>
          <w:w w:val="125"/>
        </w:rPr>
        <w:t> </w:t>
      </w:r>
      <w:r>
        <w:rPr>
          <w:w w:val="125"/>
        </w:rPr>
        <w:t>2022.</w:t>
      </w:r>
    </w:p>
    <w:p>
      <w:pPr>
        <w:pStyle w:val="BodyText"/>
        <w:spacing w:before="9"/>
        <w:rPr>
          <w:sz w:val="23"/>
        </w:rPr>
      </w:pPr>
    </w:p>
    <w:p>
      <w:pPr>
        <w:pStyle w:val="BodyText"/>
        <w:ind w:left="100" w:right="156"/>
      </w:pPr>
      <w:r>
        <w:rPr>
          <w:w w:val="120"/>
        </w:rPr>
        <w:t>Robert W. Snyder is the Manhattan Borough Historian and professor emeritus of</w:t>
      </w:r>
      <w:r>
        <w:rPr>
          <w:spacing w:val="18"/>
          <w:w w:val="120"/>
        </w:rPr>
        <w:t> </w:t>
      </w:r>
      <w:r>
        <w:rPr>
          <w:w w:val="120"/>
        </w:rPr>
        <w:t>Journalism</w:t>
      </w:r>
      <w:r>
        <w:rPr>
          <w:spacing w:val="19"/>
          <w:w w:val="120"/>
        </w:rPr>
        <w:t> </w:t>
      </w:r>
      <w:r>
        <w:rPr>
          <w:w w:val="120"/>
        </w:rPr>
        <w:t>and</w:t>
      </w:r>
      <w:r>
        <w:rPr>
          <w:spacing w:val="19"/>
          <w:w w:val="120"/>
        </w:rPr>
        <w:t> </w:t>
      </w:r>
      <w:r>
        <w:rPr>
          <w:w w:val="120"/>
        </w:rPr>
        <w:t>American</w:t>
      </w:r>
      <w:r>
        <w:rPr>
          <w:spacing w:val="19"/>
          <w:w w:val="120"/>
        </w:rPr>
        <w:t> </w:t>
      </w:r>
      <w:r>
        <w:rPr>
          <w:w w:val="120"/>
        </w:rPr>
        <w:t>Studies</w:t>
      </w:r>
      <w:r>
        <w:rPr>
          <w:spacing w:val="19"/>
          <w:w w:val="120"/>
        </w:rPr>
        <w:t> </w:t>
      </w:r>
      <w:r>
        <w:rPr>
          <w:w w:val="120"/>
        </w:rPr>
        <w:t>at</w:t>
      </w:r>
      <w:r>
        <w:rPr>
          <w:spacing w:val="18"/>
          <w:w w:val="120"/>
        </w:rPr>
        <w:t> </w:t>
      </w:r>
      <w:r>
        <w:rPr>
          <w:w w:val="120"/>
        </w:rPr>
        <w:t>Rutgers</w:t>
      </w:r>
      <w:r>
        <w:rPr>
          <w:spacing w:val="19"/>
          <w:w w:val="120"/>
        </w:rPr>
        <w:t> </w:t>
      </w:r>
      <w:r>
        <w:rPr>
          <w:w w:val="120"/>
        </w:rPr>
        <w:t>University.</w:t>
      </w:r>
      <w:r>
        <w:rPr>
          <w:spacing w:val="19"/>
          <w:w w:val="120"/>
        </w:rPr>
        <w:t> </w:t>
      </w:r>
      <w:r>
        <w:rPr>
          <w:w w:val="120"/>
        </w:rPr>
        <w:t>He</w:t>
      </w:r>
      <w:r>
        <w:rPr>
          <w:spacing w:val="19"/>
          <w:w w:val="120"/>
        </w:rPr>
        <w:t> </w:t>
      </w:r>
      <w:r>
        <w:rPr>
          <w:w w:val="120"/>
        </w:rPr>
        <w:t>has</w:t>
      </w:r>
      <w:r>
        <w:rPr>
          <w:spacing w:val="18"/>
          <w:w w:val="120"/>
        </w:rPr>
        <w:t> </w:t>
      </w:r>
      <w:r>
        <w:rPr>
          <w:w w:val="120"/>
        </w:rPr>
        <w:t>devoted</w:t>
      </w:r>
      <w:r>
        <w:rPr>
          <w:spacing w:val="19"/>
          <w:w w:val="120"/>
        </w:rPr>
        <w:t> </w:t>
      </w:r>
      <w:r>
        <w:rPr>
          <w:spacing w:val="-5"/>
          <w:w w:val="120"/>
        </w:rPr>
        <w:t>his</w:t>
      </w:r>
    </w:p>
    <w:p>
      <w:pPr>
        <w:spacing w:before="0"/>
        <w:ind w:left="3070" w:right="161" w:firstLine="0"/>
        <w:jc w:val="left"/>
        <w:rPr>
          <w:sz w:val="24"/>
        </w:rPr>
      </w:pPr>
      <w:r>
        <w:rPr/>
        <w:drawing>
          <wp:anchor distT="0" distB="0" distL="0" distR="0" allowOverlap="1" layoutInCell="1" locked="0" behindDoc="0" simplePos="0" relativeHeight="15731712">
            <wp:simplePos x="0" y="0"/>
            <wp:positionH relativeFrom="page">
              <wp:posOffset>933450</wp:posOffset>
            </wp:positionH>
            <wp:positionV relativeFrom="paragraph">
              <wp:posOffset>73703</wp:posOffset>
            </wp:positionV>
            <wp:extent cx="1809750" cy="2638425"/>
            <wp:effectExtent l="0" t="0" r="0" b="0"/>
            <wp:wrapNone/>
            <wp:docPr id="13" name="image7.png"/>
            <wp:cNvGraphicFramePr>
              <a:graphicFrameLocks noChangeAspect="1"/>
            </wp:cNvGraphicFramePr>
            <a:graphic>
              <a:graphicData uri="http://schemas.openxmlformats.org/drawingml/2006/picture">
                <pic:pic>
                  <pic:nvPicPr>
                    <pic:cNvPr id="14" name="image7.png"/>
                    <pic:cNvPicPr/>
                  </pic:nvPicPr>
                  <pic:blipFill>
                    <a:blip r:embed="rId18" cstate="print"/>
                    <a:stretch>
                      <a:fillRect/>
                    </a:stretch>
                  </pic:blipFill>
                  <pic:spPr>
                    <a:xfrm>
                      <a:off x="0" y="0"/>
                      <a:ext cx="1809750" cy="2638425"/>
                    </a:xfrm>
                    <a:prstGeom prst="rect">
                      <a:avLst/>
                    </a:prstGeom>
                  </pic:spPr>
                </pic:pic>
              </a:graphicData>
            </a:graphic>
          </wp:anchor>
        </w:drawing>
      </w:r>
      <w:r>
        <w:rPr>
          <w:w w:val="125"/>
          <w:sz w:val="24"/>
        </w:rPr>
        <w:t>career to writing and teaching about the history of New York City. Currently editing a documentary history</w:t>
      </w:r>
      <w:r>
        <w:rPr>
          <w:spacing w:val="-1"/>
          <w:w w:val="125"/>
          <w:sz w:val="24"/>
        </w:rPr>
        <w:t> </w:t>
      </w:r>
      <w:r>
        <w:rPr>
          <w:w w:val="125"/>
          <w:sz w:val="24"/>
        </w:rPr>
        <w:t>of</w:t>
      </w:r>
      <w:r>
        <w:rPr>
          <w:spacing w:val="-1"/>
          <w:w w:val="125"/>
          <w:sz w:val="24"/>
        </w:rPr>
        <w:t> </w:t>
      </w:r>
      <w:r>
        <w:rPr>
          <w:w w:val="125"/>
          <w:sz w:val="24"/>
        </w:rPr>
        <w:t>the</w:t>
      </w:r>
      <w:r>
        <w:rPr>
          <w:spacing w:val="-1"/>
          <w:w w:val="125"/>
          <w:sz w:val="24"/>
        </w:rPr>
        <w:t> </w:t>
      </w:r>
      <w:r>
        <w:rPr>
          <w:w w:val="125"/>
          <w:sz w:val="24"/>
        </w:rPr>
        <w:t>Covid</w:t>
      </w:r>
      <w:r>
        <w:rPr>
          <w:spacing w:val="-1"/>
          <w:w w:val="125"/>
          <w:sz w:val="24"/>
        </w:rPr>
        <w:t> </w:t>
      </w:r>
      <w:r>
        <w:rPr>
          <w:w w:val="125"/>
          <w:sz w:val="24"/>
        </w:rPr>
        <w:t>pandemic</w:t>
      </w:r>
      <w:r>
        <w:rPr>
          <w:spacing w:val="-1"/>
          <w:w w:val="125"/>
          <w:sz w:val="24"/>
        </w:rPr>
        <w:t> </w:t>
      </w:r>
      <w:r>
        <w:rPr>
          <w:w w:val="125"/>
          <w:sz w:val="24"/>
        </w:rPr>
        <w:t>in</w:t>
      </w:r>
      <w:r>
        <w:rPr>
          <w:spacing w:val="-1"/>
          <w:w w:val="125"/>
          <w:sz w:val="24"/>
        </w:rPr>
        <w:t> </w:t>
      </w:r>
      <w:r>
        <w:rPr>
          <w:w w:val="125"/>
          <w:sz w:val="24"/>
        </w:rPr>
        <w:t>New</w:t>
      </w:r>
      <w:r>
        <w:rPr>
          <w:spacing w:val="-1"/>
          <w:w w:val="125"/>
          <w:sz w:val="24"/>
        </w:rPr>
        <w:t> </w:t>
      </w:r>
      <w:r>
        <w:rPr>
          <w:w w:val="125"/>
          <w:sz w:val="24"/>
        </w:rPr>
        <w:t>York</w:t>
      </w:r>
      <w:r>
        <w:rPr>
          <w:spacing w:val="-1"/>
          <w:w w:val="125"/>
          <w:sz w:val="24"/>
        </w:rPr>
        <w:t> </w:t>
      </w:r>
      <w:r>
        <w:rPr>
          <w:w w:val="125"/>
          <w:sz w:val="24"/>
        </w:rPr>
        <w:t>City,</w:t>
      </w:r>
      <w:r>
        <w:rPr>
          <w:spacing w:val="-1"/>
          <w:w w:val="125"/>
          <w:sz w:val="24"/>
        </w:rPr>
        <w:t> </w:t>
      </w:r>
      <w:r>
        <w:rPr>
          <w:w w:val="125"/>
          <w:sz w:val="24"/>
        </w:rPr>
        <w:t>he has</w:t>
      </w:r>
      <w:r>
        <w:rPr>
          <w:spacing w:val="-17"/>
          <w:w w:val="125"/>
          <w:sz w:val="24"/>
        </w:rPr>
        <w:t> </w:t>
      </w:r>
      <w:r>
        <w:rPr>
          <w:w w:val="125"/>
          <w:sz w:val="24"/>
        </w:rPr>
        <w:t>written</w:t>
      </w:r>
      <w:r>
        <w:rPr>
          <w:spacing w:val="-17"/>
          <w:w w:val="125"/>
          <w:sz w:val="24"/>
        </w:rPr>
        <w:t> </w:t>
      </w:r>
      <w:r>
        <w:rPr>
          <w:w w:val="125"/>
          <w:sz w:val="24"/>
        </w:rPr>
        <w:t>for</w:t>
      </w:r>
      <w:r>
        <w:rPr>
          <w:spacing w:val="-17"/>
          <w:w w:val="125"/>
          <w:sz w:val="24"/>
        </w:rPr>
        <w:t> </w:t>
      </w:r>
      <w:r>
        <w:rPr>
          <w:w w:val="125"/>
          <w:sz w:val="24"/>
        </w:rPr>
        <w:t>both</w:t>
      </w:r>
      <w:r>
        <w:rPr>
          <w:spacing w:val="-17"/>
          <w:w w:val="125"/>
          <w:sz w:val="24"/>
        </w:rPr>
        <w:t> </w:t>
      </w:r>
      <w:r>
        <w:rPr>
          <w:w w:val="125"/>
          <w:sz w:val="24"/>
        </w:rPr>
        <w:t>scholars</w:t>
      </w:r>
      <w:r>
        <w:rPr>
          <w:spacing w:val="-17"/>
          <w:w w:val="125"/>
          <w:sz w:val="24"/>
        </w:rPr>
        <w:t> </w:t>
      </w:r>
      <w:r>
        <w:rPr>
          <w:w w:val="125"/>
          <w:sz w:val="24"/>
        </w:rPr>
        <w:t>and</w:t>
      </w:r>
      <w:r>
        <w:rPr>
          <w:spacing w:val="-17"/>
          <w:w w:val="125"/>
          <w:sz w:val="24"/>
        </w:rPr>
        <w:t> </w:t>
      </w:r>
      <w:r>
        <w:rPr>
          <w:w w:val="125"/>
          <w:sz w:val="24"/>
        </w:rPr>
        <w:t>the</w:t>
      </w:r>
      <w:r>
        <w:rPr>
          <w:spacing w:val="-17"/>
          <w:w w:val="125"/>
          <w:sz w:val="24"/>
        </w:rPr>
        <w:t> </w:t>
      </w:r>
      <w:r>
        <w:rPr>
          <w:w w:val="125"/>
          <w:sz w:val="24"/>
        </w:rPr>
        <w:t>general</w:t>
      </w:r>
      <w:r>
        <w:rPr>
          <w:spacing w:val="-17"/>
          <w:w w:val="125"/>
          <w:sz w:val="24"/>
        </w:rPr>
        <w:t> </w:t>
      </w:r>
      <w:r>
        <w:rPr>
          <w:w w:val="125"/>
          <w:sz w:val="24"/>
        </w:rPr>
        <w:t>public in books such as </w:t>
      </w:r>
      <w:r>
        <w:rPr>
          <w:i/>
          <w:w w:val="125"/>
          <w:sz w:val="24"/>
        </w:rPr>
        <w:t>Crossing Broadway: Washington</w:t>
      </w:r>
      <w:r>
        <w:rPr>
          <w:i/>
          <w:w w:val="125"/>
          <w:sz w:val="24"/>
        </w:rPr>
        <w:t> Heights and the Promise of New York </w:t>
      </w:r>
      <w:r>
        <w:rPr>
          <w:w w:val="125"/>
          <w:sz w:val="24"/>
        </w:rPr>
        <w:t>and </w:t>
      </w:r>
      <w:r>
        <w:rPr>
          <w:i/>
          <w:w w:val="125"/>
          <w:sz w:val="24"/>
        </w:rPr>
        <w:t>All the</w:t>
      </w:r>
      <w:r>
        <w:rPr>
          <w:i/>
          <w:w w:val="125"/>
          <w:sz w:val="24"/>
        </w:rPr>
        <w:t> Nations Under Heaven: Immigrants, Migrants and the Making of New York</w:t>
      </w:r>
      <w:r>
        <w:rPr>
          <w:w w:val="125"/>
          <w:sz w:val="24"/>
        </w:rPr>
        <w:t>.</w:t>
      </w:r>
    </w:p>
    <w:p>
      <w:pPr>
        <w:pStyle w:val="BodyText"/>
        <w:spacing w:before="8"/>
        <w:rPr>
          <w:sz w:val="23"/>
        </w:rPr>
      </w:pPr>
    </w:p>
    <w:p>
      <w:pPr>
        <w:spacing w:before="0"/>
        <w:ind w:left="3070" w:right="323" w:firstLine="0"/>
        <w:jc w:val="left"/>
        <w:rPr>
          <w:sz w:val="24"/>
        </w:rPr>
      </w:pPr>
      <w:r>
        <w:rPr>
          <w:w w:val="120"/>
          <w:sz w:val="24"/>
        </w:rPr>
        <w:t>To share history with a broad public, he has worked with the Smithsonian Institution, National Public Radio, and the Museum of the City of New York, and published essays in </w:t>
      </w:r>
      <w:r>
        <w:rPr>
          <w:i/>
          <w:w w:val="120"/>
          <w:sz w:val="24"/>
        </w:rPr>
        <w:t>The New York Times, The</w:t>
      </w:r>
      <w:r>
        <w:rPr>
          <w:i/>
          <w:w w:val="120"/>
          <w:sz w:val="24"/>
        </w:rPr>
        <w:t> Washington Post, The Conversation</w:t>
      </w:r>
      <w:r>
        <w:rPr>
          <w:w w:val="120"/>
          <w:sz w:val="24"/>
        </w:rPr>
        <w:t>, and </w:t>
      </w:r>
      <w:r>
        <w:rPr>
          <w:i/>
          <w:w w:val="120"/>
          <w:sz w:val="24"/>
        </w:rPr>
        <w:t>Platform</w:t>
      </w:r>
      <w:r>
        <w:rPr>
          <w:w w:val="120"/>
          <w:sz w:val="24"/>
        </w:rPr>
        <w:t>.</w:t>
      </w:r>
      <w:r>
        <w:rPr>
          <w:spacing w:val="40"/>
          <w:w w:val="120"/>
          <w:sz w:val="24"/>
        </w:rPr>
        <w:t> </w:t>
      </w:r>
      <w:r>
        <w:rPr>
          <w:w w:val="120"/>
          <w:sz w:val="24"/>
        </w:rPr>
        <w:t>He</w:t>
      </w:r>
      <w:r>
        <w:rPr>
          <w:spacing w:val="40"/>
          <w:w w:val="120"/>
          <w:sz w:val="24"/>
        </w:rPr>
        <w:t> </w:t>
      </w:r>
      <w:r>
        <w:rPr>
          <w:w w:val="120"/>
          <w:sz w:val="24"/>
        </w:rPr>
        <w:t>was</w:t>
      </w:r>
      <w:r>
        <w:rPr>
          <w:spacing w:val="40"/>
          <w:w w:val="120"/>
          <w:sz w:val="24"/>
        </w:rPr>
        <w:t> </w:t>
      </w:r>
      <w:r>
        <w:rPr>
          <w:w w:val="120"/>
          <w:sz w:val="24"/>
        </w:rPr>
        <w:t>a</w:t>
      </w:r>
      <w:r>
        <w:rPr>
          <w:spacing w:val="40"/>
          <w:w w:val="120"/>
          <w:sz w:val="24"/>
        </w:rPr>
        <w:t> </w:t>
      </w:r>
      <w:r>
        <w:rPr>
          <w:w w:val="120"/>
          <w:sz w:val="24"/>
        </w:rPr>
        <w:t>Fulbright</w:t>
      </w:r>
      <w:r>
        <w:rPr>
          <w:spacing w:val="40"/>
          <w:w w:val="120"/>
          <w:sz w:val="24"/>
        </w:rPr>
        <w:t> </w:t>
      </w:r>
      <w:r>
        <w:rPr>
          <w:w w:val="120"/>
          <w:sz w:val="24"/>
        </w:rPr>
        <w:t>lecturer</w:t>
      </w:r>
      <w:r>
        <w:rPr>
          <w:spacing w:val="40"/>
          <w:w w:val="120"/>
          <w:sz w:val="24"/>
        </w:rPr>
        <w:t> </w:t>
      </w:r>
      <w:r>
        <w:rPr>
          <w:w w:val="120"/>
          <w:sz w:val="24"/>
        </w:rPr>
        <w:t>in</w:t>
      </w:r>
      <w:r>
        <w:rPr>
          <w:spacing w:val="40"/>
          <w:w w:val="120"/>
          <w:sz w:val="24"/>
        </w:rPr>
        <w:t> </w:t>
      </w:r>
      <w:r>
        <w:rPr>
          <w:w w:val="120"/>
          <w:sz w:val="24"/>
        </w:rPr>
        <w:t>American</w:t>
      </w:r>
      <w:r>
        <w:rPr>
          <w:spacing w:val="40"/>
          <w:w w:val="120"/>
          <w:sz w:val="24"/>
        </w:rPr>
        <w:t> </w:t>
      </w:r>
      <w:r>
        <w:rPr>
          <w:w w:val="120"/>
          <w:sz w:val="24"/>
        </w:rPr>
        <w:t>Studies</w:t>
      </w:r>
      <w:r>
        <w:rPr>
          <w:spacing w:val="40"/>
          <w:w w:val="120"/>
          <w:sz w:val="24"/>
        </w:rPr>
        <w:t> </w:t>
      </w:r>
      <w:r>
        <w:rPr>
          <w:w w:val="120"/>
          <w:sz w:val="24"/>
        </w:rPr>
        <w:t>in</w:t>
      </w:r>
    </w:p>
    <w:p>
      <w:pPr>
        <w:pStyle w:val="BodyText"/>
        <w:ind w:left="100" w:right="353"/>
      </w:pPr>
      <w:r>
        <w:rPr>
          <w:w w:val="120"/>
        </w:rPr>
        <w:t>Korea and is a member of the New York Academy of History. He lives in </w:t>
      </w:r>
      <w:r>
        <w:rPr>
          <w:spacing w:val="-2"/>
          <w:w w:val="120"/>
        </w:rPr>
        <w:t>Manhattan.</w:t>
      </w:r>
    </w:p>
    <w:p>
      <w:pPr>
        <w:pStyle w:val="BodyText"/>
        <w:spacing w:before="8"/>
        <w:rPr>
          <w:sz w:val="23"/>
        </w:rPr>
      </w:pPr>
    </w:p>
    <w:p>
      <w:pPr>
        <w:pStyle w:val="BodyText"/>
        <w:spacing w:before="1"/>
        <w:ind w:left="100" w:right="353"/>
      </w:pPr>
      <w:r>
        <w:rPr>
          <w:w w:val="120"/>
        </w:rPr>
        <w:t>Since 2018 (with a hiatus in 2020 for the pandemic), the BNHG has presented the annual Torain Award in honor of the memory of former member Jim Torain, who worked tirelessly to preserve the legacy of the Old Community where</w:t>
      </w:r>
      <w:r>
        <w:rPr>
          <w:spacing w:val="30"/>
          <w:w w:val="120"/>
        </w:rPr>
        <w:t> </w:t>
      </w:r>
      <w:r>
        <w:rPr>
          <w:w w:val="120"/>
        </w:rPr>
        <w:t>he</w:t>
      </w:r>
      <w:r>
        <w:rPr>
          <w:spacing w:val="30"/>
          <w:w w:val="120"/>
        </w:rPr>
        <w:t> </w:t>
      </w:r>
      <w:r>
        <w:rPr>
          <w:w w:val="120"/>
        </w:rPr>
        <w:t>grew</w:t>
      </w:r>
      <w:r>
        <w:rPr>
          <w:spacing w:val="30"/>
          <w:w w:val="120"/>
        </w:rPr>
        <w:t> </w:t>
      </w:r>
      <w:r>
        <w:rPr>
          <w:w w:val="120"/>
        </w:rPr>
        <w:t>up.</w:t>
      </w:r>
      <w:r>
        <w:rPr>
          <w:spacing w:val="30"/>
          <w:w w:val="120"/>
        </w:rPr>
        <w:t> </w:t>
      </w:r>
      <w:r>
        <w:rPr>
          <w:w w:val="120"/>
        </w:rPr>
        <w:t>The</w:t>
      </w:r>
      <w:r>
        <w:rPr>
          <w:spacing w:val="30"/>
          <w:w w:val="120"/>
        </w:rPr>
        <w:t> </w:t>
      </w:r>
      <w:r>
        <w:rPr>
          <w:w w:val="120"/>
        </w:rPr>
        <w:t>Old</w:t>
      </w:r>
      <w:r>
        <w:rPr>
          <w:spacing w:val="30"/>
          <w:w w:val="120"/>
        </w:rPr>
        <w:t> </w:t>
      </w:r>
      <w:r>
        <w:rPr>
          <w:w w:val="120"/>
        </w:rPr>
        <w:t>Community</w:t>
      </w:r>
      <w:r>
        <w:rPr>
          <w:spacing w:val="30"/>
          <w:w w:val="120"/>
        </w:rPr>
        <w:t> </w:t>
      </w:r>
      <w:r>
        <w:rPr>
          <w:w w:val="120"/>
        </w:rPr>
        <w:t>is</w:t>
      </w:r>
      <w:r>
        <w:rPr>
          <w:spacing w:val="30"/>
          <w:w w:val="120"/>
        </w:rPr>
        <w:t> </w:t>
      </w:r>
      <w:r>
        <w:rPr>
          <w:w w:val="120"/>
        </w:rPr>
        <w:t>the</w:t>
      </w:r>
      <w:r>
        <w:rPr>
          <w:spacing w:val="30"/>
          <w:w w:val="120"/>
        </w:rPr>
        <w:t> </w:t>
      </w:r>
      <w:r>
        <w:rPr>
          <w:w w:val="120"/>
        </w:rPr>
        <w:t>name</w:t>
      </w:r>
      <w:r>
        <w:rPr>
          <w:spacing w:val="30"/>
          <w:w w:val="120"/>
        </w:rPr>
        <w:t> </w:t>
      </w:r>
      <w:r>
        <w:rPr>
          <w:w w:val="120"/>
        </w:rPr>
        <w:t>given</w:t>
      </w:r>
      <w:r>
        <w:rPr>
          <w:spacing w:val="30"/>
          <w:w w:val="120"/>
        </w:rPr>
        <w:t> </w:t>
      </w:r>
      <w:r>
        <w:rPr>
          <w:w w:val="120"/>
        </w:rPr>
        <w:t>to</w:t>
      </w:r>
      <w:r>
        <w:rPr>
          <w:spacing w:val="30"/>
          <w:w w:val="120"/>
        </w:rPr>
        <w:t> </w:t>
      </w:r>
      <w:r>
        <w:rPr>
          <w:w w:val="120"/>
        </w:rPr>
        <w:t>the</w:t>
      </w:r>
      <w:r>
        <w:rPr>
          <w:spacing w:val="30"/>
          <w:w w:val="120"/>
        </w:rPr>
        <w:t> </w:t>
      </w:r>
      <w:r>
        <w:rPr>
          <w:w w:val="120"/>
        </w:rPr>
        <w:t>African</w:t>
      </w:r>
    </w:p>
    <w:p>
      <w:pPr>
        <w:pStyle w:val="BodyText"/>
        <w:ind w:left="100"/>
      </w:pPr>
      <w:r>
        <w:rPr>
          <w:w w:val="120"/>
        </w:rPr>
        <w:t>-American neighborhood that ﬂourished on West 98th and West 99th Streets</w:t>
      </w:r>
      <w:r>
        <w:rPr>
          <w:spacing w:val="40"/>
          <w:w w:val="120"/>
        </w:rPr>
        <w:t> </w:t>
      </w:r>
      <w:r>
        <w:rPr>
          <w:w w:val="120"/>
        </w:rPr>
        <w:t>between Central Park West and Columbus Avenue – a neighborhood that was</w:t>
      </w:r>
      <w:r>
        <w:rPr>
          <w:spacing w:val="40"/>
          <w:w w:val="120"/>
        </w:rPr>
        <w:t> </w:t>
      </w:r>
      <w:r>
        <w:rPr>
          <w:w w:val="120"/>
        </w:rPr>
        <w:t>destroyed in the mid-1950s as part of the city's urban renewal plan. Without Torain's work, the history of this vibrant neighborhood, once the home of so many</w:t>
      </w:r>
      <w:r>
        <w:rPr>
          <w:spacing w:val="28"/>
          <w:w w:val="120"/>
        </w:rPr>
        <w:t> </w:t>
      </w:r>
      <w:r>
        <w:rPr>
          <w:w w:val="120"/>
        </w:rPr>
        <w:t>talented</w:t>
      </w:r>
      <w:r>
        <w:rPr>
          <w:spacing w:val="28"/>
          <w:w w:val="120"/>
        </w:rPr>
        <w:t> </w:t>
      </w:r>
      <w:r>
        <w:rPr>
          <w:w w:val="120"/>
        </w:rPr>
        <w:t>and</w:t>
      </w:r>
      <w:r>
        <w:rPr>
          <w:spacing w:val="28"/>
          <w:w w:val="120"/>
        </w:rPr>
        <w:t> </w:t>
      </w:r>
      <w:r>
        <w:rPr>
          <w:w w:val="120"/>
        </w:rPr>
        <w:t>accomplished</w:t>
      </w:r>
      <w:r>
        <w:rPr>
          <w:spacing w:val="28"/>
          <w:w w:val="120"/>
        </w:rPr>
        <w:t> </w:t>
      </w:r>
      <w:r>
        <w:rPr>
          <w:w w:val="120"/>
        </w:rPr>
        <w:t>New</w:t>
      </w:r>
      <w:r>
        <w:rPr>
          <w:spacing w:val="28"/>
          <w:w w:val="120"/>
        </w:rPr>
        <w:t> </w:t>
      </w:r>
      <w:r>
        <w:rPr>
          <w:w w:val="120"/>
        </w:rPr>
        <w:t>Yorkers,</w:t>
      </w:r>
      <w:r>
        <w:rPr>
          <w:spacing w:val="28"/>
          <w:w w:val="120"/>
        </w:rPr>
        <w:t> </w:t>
      </w:r>
      <w:r>
        <w:rPr>
          <w:w w:val="120"/>
        </w:rPr>
        <w:t>might</w:t>
      </w:r>
      <w:r>
        <w:rPr>
          <w:spacing w:val="28"/>
          <w:w w:val="120"/>
        </w:rPr>
        <w:t> </w:t>
      </w:r>
      <w:r>
        <w:rPr>
          <w:w w:val="120"/>
        </w:rPr>
        <w:t>have</w:t>
      </w:r>
      <w:r>
        <w:rPr>
          <w:spacing w:val="28"/>
          <w:w w:val="120"/>
        </w:rPr>
        <w:t> </w:t>
      </w:r>
      <w:r>
        <w:rPr>
          <w:w w:val="120"/>
        </w:rPr>
        <w:t>been</w:t>
      </w:r>
      <w:r>
        <w:rPr>
          <w:spacing w:val="28"/>
          <w:w w:val="120"/>
        </w:rPr>
        <w:t> </w:t>
      </w:r>
      <w:r>
        <w:rPr>
          <w:w w:val="120"/>
        </w:rPr>
        <w:t>lost</w:t>
      </w:r>
      <w:r>
        <w:rPr>
          <w:spacing w:val="28"/>
          <w:w w:val="120"/>
        </w:rPr>
        <w:t> </w:t>
      </w:r>
      <w:r>
        <w:rPr>
          <w:w w:val="120"/>
        </w:rPr>
        <w:t>to</w:t>
      </w:r>
      <w:r>
        <w:rPr>
          <w:spacing w:val="28"/>
          <w:w w:val="120"/>
        </w:rPr>
        <w:t> </w:t>
      </w:r>
      <w:r>
        <w:rPr>
          <w:w w:val="120"/>
        </w:rPr>
        <w:t>time.</w:t>
      </w:r>
    </w:p>
    <w:p>
      <w:pPr>
        <w:spacing w:after="0"/>
        <w:sectPr>
          <w:pgSz w:w="12240" w:h="15840"/>
          <w:pgMar w:header="0" w:footer="813" w:top="1660" w:bottom="1000" w:left="1340" w:right="1300"/>
        </w:sectPr>
      </w:pPr>
    </w:p>
    <w:p>
      <w:pPr>
        <w:pStyle w:val="Heading1"/>
        <w:spacing w:before="84"/>
        <w:rPr>
          <w:i/>
        </w:rPr>
      </w:pPr>
      <w:r>
        <w:rPr>
          <w:i/>
          <w:w w:val="130"/>
        </w:rPr>
        <w:t>Heaven</w:t>
      </w:r>
      <w:r>
        <w:rPr>
          <w:i/>
          <w:spacing w:val="-19"/>
          <w:w w:val="130"/>
        </w:rPr>
        <w:t> </w:t>
      </w:r>
      <w:r>
        <w:rPr>
          <w:i/>
          <w:w w:val="130"/>
        </w:rPr>
        <w:t>on</w:t>
      </w:r>
      <w:r>
        <w:rPr>
          <w:i/>
          <w:spacing w:val="-19"/>
          <w:w w:val="130"/>
        </w:rPr>
        <w:t> </w:t>
      </w:r>
      <w:r>
        <w:rPr>
          <w:i/>
          <w:w w:val="130"/>
        </w:rPr>
        <w:t>the</w:t>
      </w:r>
      <w:r>
        <w:rPr>
          <w:i/>
          <w:spacing w:val="-19"/>
          <w:w w:val="130"/>
        </w:rPr>
        <w:t> </w:t>
      </w:r>
      <w:r>
        <w:rPr>
          <w:i/>
          <w:spacing w:val="-2"/>
          <w:w w:val="130"/>
        </w:rPr>
        <w:t>Hudson</w:t>
      </w:r>
    </w:p>
    <w:p>
      <w:pPr>
        <w:pStyle w:val="BodyText"/>
        <w:spacing w:before="290"/>
        <w:ind w:left="100" w:right="353"/>
      </w:pPr>
      <w:r>
        <w:rPr>
          <w:w w:val="120"/>
        </w:rPr>
        <w:t>BNHG</w:t>
      </w:r>
      <w:r>
        <w:rPr>
          <w:spacing w:val="40"/>
          <w:w w:val="120"/>
        </w:rPr>
        <w:t> </w:t>
      </w:r>
      <w:r>
        <w:rPr>
          <w:w w:val="120"/>
        </w:rPr>
        <w:t>Planning</w:t>
      </w:r>
      <w:r>
        <w:rPr>
          <w:spacing w:val="40"/>
          <w:w w:val="120"/>
        </w:rPr>
        <w:t> </w:t>
      </w:r>
      <w:r>
        <w:rPr>
          <w:w w:val="120"/>
        </w:rPr>
        <w:t>Group</w:t>
      </w:r>
      <w:r>
        <w:rPr>
          <w:spacing w:val="40"/>
          <w:w w:val="120"/>
        </w:rPr>
        <w:t> </w:t>
      </w:r>
      <w:r>
        <w:rPr>
          <w:w w:val="120"/>
        </w:rPr>
        <w:t>member</w:t>
      </w:r>
      <w:r>
        <w:rPr>
          <w:spacing w:val="40"/>
          <w:w w:val="120"/>
        </w:rPr>
        <w:t> </w:t>
      </w:r>
      <w:r>
        <w:rPr>
          <w:w w:val="120"/>
        </w:rPr>
        <w:t>and</w:t>
      </w:r>
      <w:r>
        <w:rPr>
          <w:spacing w:val="40"/>
          <w:w w:val="120"/>
        </w:rPr>
        <w:t> </w:t>
      </w:r>
      <w:r>
        <w:rPr>
          <w:w w:val="120"/>
        </w:rPr>
        <w:t>author</w:t>
      </w:r>
      <w:r>
        <w:rPr>
          <w:spacing w:val="40"/>
          <w:w w:val="120"/>
        </w:rPr>
        <w:t> </w:t>
      </w:r>
      <w:r>
        <w:rPr>
          <w:w w:val="120"/>
        </w:rPr>
        <w:t>Stephanie</w:t>
      </w:r>
      <w:r>
        <w:rPr>
          <w:spacing w:val="40"/>
          <w:w w:val="120"/>
        </w:rPr>
        <w:t> </w:t>
      </w:r>
      <w:r>
        <w:rPr>
          <w:w w:val="120"/>
        </w:rPr>
        <w:t>Azzarone</w:t>
      </w:r>
      <w:r>
        <w:rPr>
          <w:spacing w:val="40"/>
          <w:w w:val="120"/>
        </w:rPr>
        <w:t> </w:t>
      </w:r>
      <w:r>
        <w:rPr>
          <w:w w:val="120"/>
        </w:rPr>
        <w:t>has</w:t>
      </w:r>
      <w:r>
        <w:rPr>
          <w:spacing w:val="40"/>
          <w:w w:val="120"/>
        </w:rPr>
        <w:t> </w:t>
      </w:r>
      <w:r>
        <w:rPr>
          <w:w w:val="120"/>
        </w:rPr>
        <w:t>just published her new book, </w:t>
      </w:r>
      <w:hyperlink r:id="rId19">
        <w:r>
          <w:rPr>
            <w:color w:val="1154CC"/>
            <w:w w:val="120"/>
            <w:u w:val="thick" w:color="1154CC"/>
          </w:rPr>
          <w:t>Heaven on the Hudson: Mansions, Monuments, and</w:t>
        </w:r>
      </w:hyperlink>
      <w:r>
        <w:rPr>
          <w:color w:val="1154CC"/>
          <w:w w:val="120"/>
        </w:rPr>
        <w:t> </w:t>
      </w:r>
      <w:hyperlink r:id="rId19">
        <w:r>
          <w:rPr>
            <w:color w:val="1154CC"/>
            <w:w w:val="120"/>
            <w:u w:val="thick" w:color="1154CC"/>
          </w:rPr>
          <w:t>Marvels of Riverside Park.</w:t>
        </w:r>
      </w:hyperlink>
      <w:r>
        <w:rPr>
          <w:color w:val="1154CC"/>
          <w:w w:val="120"/>
        </w:rPr>
        <w:t> </w:t>
      </w:r>
      <w:r>
        <w:rPr>
          <w:w w:val="120"/>
        </w:rPr>
        <w:t>It’s the colorful tale of a singular New York City neighborhood and the personalities who make it special.</w:t>
      </w:r>
    </w:p>
    <w:p>
      <w:pPr>
        <w:pStyle w:val="BodyText"/>
        <w:spacing w:before="10"/>
        <w:rPr>
          <w:sz w:val="23"/>
        </w:rPr>
      </w:pPr>
    </w:p>
    <w:p>
      <w:pPr>
        <w:pStyle w:val="BodyText"/>
        <w:ind w:left="100" w:right="3402"/>
      </w:pPr>
      <w:r>
        <w:rPr/>
        <w:drawing>
          <wp:anchor distT="0" distB="0" distL="0" distR="0" allowOverlap="1" layoutInCell="1" locked="0" behindDoc="0" simplePos="0" relativeHeight="15732224">
            <wp:simplePos x="0" y="0"/>
            <wp:positionH relativeFrom="page">
              <wp:posOffset>4772025</wp:posOffset>
            </wp:positionH>
            <wp:positionV relativeFrom="paragraph">
              <wp:posOffset>2309</wp:posOffset>
            </wp:positionV>
            <wp:extent cx="1895475" cy="2705100"/>
            <wp:effectExtent l="0" t="0" r="0" b="0"/>
            <wp:wrapNone/>
            <wp:docPr id="15" name="image8.jpeg"/>
            <wp:cNvGraphicFramePr>
              <a:graphicFrameLocks noChangeAspect="1"/>
            </wp:cNvGraphicFramePr>
            <a:graphic>
              <a:graphicData uri="http://schemas.openxmlformats.org/drawingml/2006/picture">
                <pic:pic>
                  <pic:nvPicPr>
                    <pic:cNvPr id="16" name="image8.jpeg"/>
                    <pic:cNvPicPr/>
                  </pic:nvPicPr>
                  <pic:blipFill>
                    <a:blip r:embed="rId20" cstate="print"/>
                    <a:stretch>
                      <a:fillRect/>
                    </a:stretch>
                  </pic:blipFill>
                  <pic:spPr>
                    <a:xfrm>
                      <a:off x="0" y="0"/>
                      <a:ext cx="1895475" cy="2705100"/>
                    </a:xfrm>
                    <a:prstGeom prst="rect">
                      <a:avLst/>
                    </a:prstGeom>
                  </pic:spPr>
                </pic:pic>
              </a:graphicData>
            </a:graphic>
          </wp:anchor>
        </w:drawing>
      </w:r>
      <w:r>
        <w:rPr>
          <w:w w:val="125"/>
        </w:rPr>
        <w:t>To outsiders or East Siders, Riverside Park and Riverside Drive may not have the star status of Central Park or Fifth Avenue. But here, at the city’s westernmost edge, there is a quiet and </w:t>
      </w:r>
      <w:r>
        <w:rPr>
          <w:spacing w:val="-2"/>
          <w:w w:val="125"/>
        </w:rPr>
        <w:t>beauty</w:t>
      </w:r>
      <w:r>
        <w:rPr>
          <w:spacing w:val="-15"/>
          <w:w w:val="125"/>
        </w:rPr>
        <w:t> </w:t>
      </w:r>
      <w:r>
        <w:rPr>
          <w:spacing w:val="-2"/>
          <w:w w:val="125"/>
        </w:rPr>
        <w:t>like</w:t>
      </w:r>
      <w:r>
        <w:rPr>
          <w:spacing w:val="-15"/>
          <w:w w:val="125"/>
        </w:rPr>
        <w:t> </w:t>
      </w:r>
      <w:r>
        <w:rPr>
          <w:spacing w:val="-2"/>
          <w:w w:val="125"/>
        </w:rPr>
        <w:t>nowhere</w:t>
      </w:r>
      <w:r>
        <w:rPr>
          <w:spacing w:val="-15"/>
          <w:w w:val="125"/>
        </w:rPr>
        <w:t> </w:t>
      </w:r>
      <w:r>
        <w:rPr>
          <w:spacing w:val="-2"/>
          <w:w w:val="125"/>
        </w:rPr>
        <w:t>else</w:t>
      </w:r>
      <w:r>
        <w:rPr>
          <w:spacing w:val="-15"/>
          <w:w w:val="125"/>
        </w:rPr>
        <w:t> </w:t>
      </w:r>
      <w:r>
        <w:rPr>
          <w:spacing w:val="-2"/>
          <w:w w:val="125"/>
        </w:rPr>
        <w:t>in</w:t>
      </w:r>
      <w:r>
        <w:rPr>
          <w:spacing w:val="-15"/>
          <w:w w:val="125"/>
        </w:rPr>
        <w:t> </w:t>
      </w:r>
      <w:r>
        <w:rPr>
          <w:spacing w:val="-2"/>
          <w:w w:val="125"/>
        </w:rPr>
        <w:t>all</w:t>
      </w:r>
      <w:r>
        <w:rPr>
          <w:spacing w:val="-15"/>
          <w:w w:val="125"/>
        </w:rPr>
        <w:t> </w:t>
      </w:r>
      <w:r>
        <w:rPr>
          <w:spacing w:val="-2"/>
          <w:w w:val="125"/>
        </w:rPr>
        <w:t>of</w:t>
      </w:r>
      <w:r>
        <w:rPr>
          <w:spacing w:val="-15"/>
          <w:w w:val="125"/>
        </w:rPr>
        <w:t> </w:t>
      </w:r>
      <w:r>
        <w:rPr>
          <w:spacing w:val="-2"/>
          <w:w w:val="125"/>
        </w:rPr>
        <w:t>New</w:t>
      </w:r>
      <w:r>
        <w:rPr>
          <w:spacing w:val="-15"/>
          <w:w w:val="125"/>
        </w:rPr>
        <w:t> </w:t>
      </w:r>
      <w:r>
        <w:rPr>
          <w:spacing w:val="-2"/>
          <w:w w:val="125"/>
        </w:rPr>
        <w:t>York.</w:t>
      </w:r>
      <w:r>
        <w:rPr>
          <w:spacing w:val="-15"/>
          <w:w w:val="125"/>
        </w:rPr>
        <w:t> </w:t>
      </w:r>
      <w:r>
        <w:rPr>
          <w:spacing w:val="-2"/>
          <w:w w:val="125"/>
        </w:rPr>
        <w:t>There </w:t>
      </w:r>
      <w:r>
        <w:rPr>
          <w:w w:val="125"/>
        </w:rPr>
        <w:t>are miles of mansions and monuments, acres of ﬂora</w:t>
      </w:r>
      <w:r>
        <w:rPr>
          <w:spacing w:val="-17"/>
          <w:w w:val="125"/>
        </w:rPr>
        <w:t> </w:t>
      </w:r>
      <w:r>
        <w:rPr>
          <w:w w:val="125"/>
        </w:rPr>
        <w:t>and</w:t>
      </w:r>
      <w:r>
        <w:rPr>
          <w:spacing w:val="-17"/>
          <w:w w:val="125"/>
        </w:rPr>
        <w:t> </w:t>
      </w:r>
      <w:r>
        <w:rPr>
          <w:w w:val="125"/>
        </w:rPr>
        <w:t>fauna</w:t>
      </w:r>
      <w:r>
        <w:rPr>
          <w:spacing w:val="-17"/>
          <w:w w:val="125"/>
        </w:rPr>
        <w:t> </w:t>
      </w:r>
      <w:r>
        <w:rPr>
          <w:w w:val="125"/>
        </w:rPr>
        <w:t>ranging</w:t>
      </w:r>
      <w:r>
        <w:rPr>
          <w:spacing w:val="-17"/>
          <w:w w:val="125"/>
        </w:rPr>
        <w:t> </w:t>
      </w:r>
      <w:r>
        <w:rPr>
          <w:w w:val="125"/>
        </w:rPr>
        <w:t>from</w:t>
      </w:r>
      <w:r>
        <w:rPr>
          <w:spacing w:val="-17"/>
          <w:w w:val="125"/>
        </w:rPr>
        <w:t> </w:t>
      </w:r>
      <w:r>
        <w:rPr>
          <w:w w:val="125"/>
        </w:rPr>
        <w:t>Peregrine</w:t>
      </w:r>
      <w:r>
        <w:rPr>
          <w:spacing w:val="-17"/>
          <w:w w:val="125"/>
        </w:rPr>
        <w:t> </w:t>
      </w:r>
      <w:r>
        <w:rPr>
          <w:w w:val="125"/>
        </w:rPr>
        <w:t>falcons</w:t>
      </w:r>
      <w:r>
        <w:rPr>
          <w:spacing w:val="-17"/>
          <w:w w:val="125"/>
        </w:rPr>
        <w:t> </w:t>
      </w:r>
      <w:r>
        <w:rPr>
          <w:w w:val="125"/>
        </w:rPr>
        <w:t>to goats. It’s where the Gershwins and Babe Ruth once lived, William Randolph Hearst ensconced his paramour, and Amy Schumer owns a </w:t>
      </w:r>
      <w:r>
        <w:rPr>
          <w:spacing w:val="-2"/>
          <w:w w:val="125"/>
        </w:rPr>
        <w:t>penthouse.</w:t>
      </w:r>
    </w:p>
    <w:p>
      <w:pPr>
        <w:pStyle w:val="BodyText"/>
        <w:spacing w:before="8"/>
        <w:rPr>
          <w:sz w:val="23"/>
        </w:rPr>
      </w:pPr>
    </w:p>
    <w:p>
      <w:pPr>
        <w:pStyle w:val="BodyText"/>
        <w:ind w:left="100" w:right="3830"/>
      </w:pPr>
      <w:r>
        <w:rPr>
          <w:w w:val="120"/>
        </w:rPr>
        <w:t>Told in Stephanie’s uniquely personal voice as a long-time resident, </w:t>
      </w:r>
      <w:r>
        <w:rPr>
          <w:i/>
          <w:w w:val="120"/>
        </w:rPr>
        <w:t>Heaven on the Hudson </w:t>
      </w:r>
      <w:r>
        <w:rPr>
          <w:w w:val="120"/>
        </w:rPr>
        <w:t>is</w:t>
      </w:r>
      <w:r>
        <w:rPr>
          <w:spacing w:val="80"/>
          <w:w w:val="120"/>
        </w:rPr>
        <w:t> </w:t>
      </w:r>
      <w:r>
        <w:rPr>
          <w:w w:val="120"/>
        </w:rPr>
        <w:t>the only New York City book that features the</w:t>
      </w:r>
    </w:p>
    <w:p>
      <w:pPr>
        <w:pStyle w:val="BodyText"/>
        <w:ind w:left="100" w:right="161"/>
      </w:pPr>
      <w:r>
        <w:rPr>
          <w:w w:val="120"/>
        </w:rPr>
        <w:t>history, architecture, and people of this often-overlooked neighborhood, from the 18th century through the present day.</w:t>
      </w:r>
    </w:p>
    <w:p>
      <w:pPr>
        <w:pStyle w:val="BodyText"/>
        <w:spacing w:before="9"/>
        <w:rPr>
          <w:sz w:val="23"/>
        </w:rPr>
      </w:pPr>
    </w:p>
    <w:p>
      <w:pPr>
        <w:pStyle w:val="BodyText"/>
        <w:spacing w:before="1"/>
        <w:ind w:left="100" w:right="353"/>
      </w:pPr>
      <w:r>
        <w:rPr>
          <w:w w:val="120"/>
        </w:rPr>
        <w:t>Published by Fordham University Press/Empire State Editions. Available at Amazon, Barnes &amp; Noble, Book Culture, Shakespeare &amp; Co., The Strand, and other local bookstores starting September 20. Retail price: $39.95.</w:t>
      </w:r>
    </w:p>
    <w:p>
      <w:pPr>
        <w:pStyle w:val="BodyText"/>
        <w:spacing w:before="6"/>
        <w:rPr>
          <w:sz w:val="37"/>
        </w:rPr>
      </w:pPr>
    </w:p>
    <w:p>
      <w:pPr>
        <w:pStyle w:val="Heading1"/>
        <w:ind w:left="622" w:right="660"/>
      </w:pPr>
      <w:r>
        <w:rPr>
          <w:i/>
          <w:w w:val="125"/>
        </w:rPr>
        <w:t>75 Years Ago in Bloomingdale: Thanksgiving</w:t>
      </w:r>
      <w:r>
        <w:rPr>
          <w:w w:val="125"/>
        </w:rPr>
        <w:t> Dinner at the Hotel Marseilles</w:t>
      </w:r>
    </w:p>
    <w:p>
      <w:pPr>
        <w:pStyle w:val="BodyText"/>
        <w:spacing w:before="290"/>
        <w:ind w:left="100"/>
      </w:pPr>
      <w:r>
        <w:rPr>
          <w:w w:val="125"/>
        </w:rPr>
        <w:t>Pam</w:t>
      </w:r>
      <w:r>
        <w:rPr>
          <w:spacing w:val="17"/>
          <w:w w:val="125"/>
        </w:rPr>
        <w:t> </w:t>
      </w:r>
      <w:r>
        <w:rPr>
          <w:spacing w:val="-4"/>
          <w:w w:val="125"/>
        </w:rPr>
        <w:t>Tice</w:t>
      </w:r>
    </w:p>
    <w:p>
      <w:pPr>
        <w:pStyle w:val="BodyText"/>
        <w:spacing w:before="11"/>
        <w:rPr>
          <w:sz w:val="23"/>
        </w:rPr>
      </w:pPr>
    </w:p>
    <w:p>
      <w:pPr>
        <w:pStyle w:val="BodyText"/>
        <w:ind w:left="100" w:right="161"/>
      </w:pPr>
      <w:r>
        <w:rPr>
          <w:w w:val="125"/>
        </w:rPr>
        <w:t>As</w:t>
      </w:r>
      <w:r>
        <w:rPr>
          <w:spacing w:val="-17"/>
          <w:w w:val="125"/>
        </w:rPr>
        <w:t> </w:t>
      </w:r>
      <w:r>
        <w:rPr>
          <w:w w:val="125"/>
        </w:rPr>
        <w:t>asylum</w:t>
      </w:r>
      <w:r>
        <w:rPr>
          <w:spacing w:val="-17"/>
          <w:w w:val="125"/>
        </w:rPr>
        <w:t> </w:t>
      </w:r>
      <w:r>
        <w:rPr>
          <w:w w:val="125"/>
        </w:rPr>
        <w:t>seekers</w:t>
      </w:r>
      <w:r>
        <w:rPr>
          <w:spacing w:val="-17"/>
          <w:w w:val="125"/>
        </w:rPr>
        <w:t> </w:t>
      </w:r>
      <w:r>
        <w:rPr>
          <w:w w:val="125"/>
        </w:rPr>
        <w:t>arrive</w:t>
      </w:r>
      <w:r>
        <w:rPr>
          <w:spacing w:val="-17"/>
          <w:w w:val="125"/>
        </w:rPr>
        <w:t> </w:t>
      </w:r>
      <w:r>
        <w:rPr>
          <w:w w:val="125"/>
        </w:rPr>
        <w:t>in</w:t>
      </w:r>
      <w:r>
        <w:rPr>
          <w:spacing w:val="-17"/>
          <w:w w:val="125"/>
        </w:rPr>
        <w:t> </w:t>
      </w:r>
      <w:r>
        <w:rPr>
          <w:w w:val="125"/>
        </w:rPr>
        <w:t>New</w:t>
      </w:r>
      <w:r>
        <w:rPr>
          <w:spacing w:val="-17"/>
          <w:w w:val="125"/>
        </w:rPr>
        <w:t> </w:t>
      </w:r>
      <w:r>
        <w:rPr>
          <w:w w:val="125"/>
        </w:rPr>
        <w:t>York</w:t>
      </w:r>
      <w:r>
        <w:rPr>
          <w:spacing w:val="-17"/>
          <w:w w:val="125"/>
        </w:rPr>
        <w:t> </w:t>
      </w:r>
      <w:r>
        <w:rPr>
          <w:w w:val="125"/>
        </w:rPr>
        <w:t>this</w:t>
      </w:r>
      <w:r>
        <w:rPr>
          <w:spacing w:val="-17"/>
          <w:w w:val="125"/>
        </w:rPr>
        <w:t> </w:t>
      </w:r>
      <w:r>
        <w:rPr>
          <w:w w:val="125"/>
        </w:rPr>
        <w:t>year,</w:t>
      </w:r>
      <w:r>
        <w:rPr>
          <w:spacing w:val="-17"/>
          <w:w w:val="125"/>
        </w:rPr>
        <w:t> </w:t>
      </w:r>
      <w:r>
        <w:rPr>
          <w:w w:val="125"/>
        </w:rPr>
        <w:t>we</w:t>
      </w:r>
      <w:r>
        <w:rPr>
          <w:spacing w:val="-17"/>
          <w:w w:val="125"/>
        </w:rPr>
        <w:t> </w:t>
      </w:r>
      <w:r>
        <w:rPr>
          <w:w w:val="125"/>
        </w:rPr>
        <w:t>might</w:t>
      </w:r>
      <w:r>
        <w:rPr>
          <w:spacing w:val="-17"/>
          <w:w w:val="125"/>
        </w:rPr>
        <w:t> </w:t>
      </w:r>
      <w:r>
        <w:rPr>
          <w:w w:val="125"/>
        </w:rPr>
        <w:t>want</w:t>
      </w:r>
      <w:r>
        <w:rPr>
          <w:spacing w:val="-17"/>
          <w:w w:val="125"/>
        </w:rPr>
        <w:t> </w:t>
      </w:r>
      <w:r>
        <w:rPr>
          <w:w w:val="125"/>
        </w:rPr>
        <w:t>to</w:t>
      </w:r>
      <w:r>
        <w:rPr>
          <w:spacing w:val="-17"/>
          <w:w w:val="125"/>
        </w:rPr>
        <w:t> </w:t>
      </w:r>
      <w:r>
        <w:rPr>
          <w:w w:val="125"/>
        </w:rPr>
        <w:t>remember</w:t>
      </w:r>
      <w:r>
        <w:rPr>
          <w:spacing w:val="-17"/>
          <w:w w:val="125"/>
        </w:rPr>
        <w:t> </w:t>
      </w:r>
      <w:r>
        <w:rPr>
          <w:w w:val="125"/>
        </w:rPr>
        <w:t>a time 75 years ago when the Bloomingdale neighborhood welcomed World </w:t>
      </w:r>
      <w:r>
        <w:rPr>
          <w:w w:val="120"/>
        </w:rPr>
        <w:t>War II refugees in great numbers. The Hotel Marseilles at Broadway and 103rd </w:t>
      </w:r>
      <w:r>
        <w:rPr>
          <w:w w:val="125"/>
        </w:rPr>
        <w:t>Street</w:t>
      </w:r>
      <w:r>
        <w:rPr>
          <w:spacing w:val="-5"/>
          <w:w w:val="125"/>
        </w:rPr>
        <w:t> </w:t>
      </w:r>
      <w:r>
        <w:rPr>
          <w:w w:val="125"/>
        </w:rPr>
        <w:t>was</w:t>
      </w:r>
      <w:r>
        <w:rPr>
          <w:spacing w:val="-5"/>
          <w:w w:val="125"/>
        </w:rPr>
        <w:t> </w:t>
      </w:r>
      <w:r>
        <w:rPr>
          <w:w w:val="125"/>
        </w:rPr>
        <w:t>the</w:t>
      </w:r>
      <w:r>
        <w:rPr>
          <w:spacing w:val="-5"/>
          <w:w w:val="125"/>
        </w:rPr>
        <w:t> </w:t>
      </w:r>
      <w:r>
        <w:rPr>
          <w:w w:val="125"/>
        </w:rPr>
        <w:t>temporary</w:t>
      </w:r>
      <w:r>
        <w:rPr>
          <w:spacing w:val="-5"/>
          <w:w w:val="125"/>
        </w:rPr>
        <w:t> </w:t>
      </w:r>
      <w:r>
        <w:rPr>
          <w:w w:val="125"/>
        </w:rPr>
        <w:t>home</w:t>
      </w:r>
      <w:r>
        <w:rPr>
          <w:spacing w:val="-5"/>
          <w:w w:val="125"/>
        </w:rPr>
        <w:t> </w:t>
      </w:r>
      <w:r>
        <w:rPr>
          <w:w w:val="125"/>
        </w:rPr>
        <w:t>for</w:t>
      </w:r>
      <w:r>
        <w:rPr>
          <w:spacing w:val="-5"/>
          <w:w w:val="125"/>
        </w:rPr>
        <w:t> </w:t>
      </w:r>
      <w:r>
        <w:rPr>
          <w:w w:val="125"/>
        </w:rPr>
        <w:t>Jewish</w:t>
      </w:r>
      <w:r>
        <w:rPr>
          <w:spacing w:val="-5"/>
          <w:w w:val="125"/>
        </w:rPr>
        <w:t> </w:t>
      </w:r>
      <w:r>
        <w:rPr>
          <w:w w:val="125"/>
        </w:rPr>
        <w:t>survivors</w:t>
      </w:r>
      <w:r>
        <w:rPr>
          <w:spacing w:val="-5"/>
          <w:w w:val="125"/>
        </w:rPr>
        <w:t> </w:t>
      </w:r>
      <w:r>
        <w:rPr>
          <w:w w:val="125"/>
        </w:rPr>
        <w:t>from</w:t>
      </w:r>
      <w:r>
        <w:rPr>
          <w:spacing w:val="-5"/>
          <w:w w:val="125"/>
        </w:rPr>
        <w:t> </w:t>
      </w:r>
      <w:r>
        <w:rPr>
          <w:w w:val="125"/>
        </w:rPr>
        <w:t>Europe.</w:t>
      </w:r>
    </w:p>
    <w:p>
      <w:pPr>
        <w:spacing w:after="0"/>
        <w:sectPr>
          <w:pgSz w:w="12240" w:h="15840"/>
          <w:pgMar w:header="0" w:footer="813" w:top="1800" w:bottom="1000" w:left="1340" w:right="1300"/>
        </w:sectPr>
      </w:pPr>
    </w:p>
    <w:p>
      <w:pPr>
        <w:pStyle w:val="BodyText"/>
        <w:spacing w:before="84"/>
        <w:ind w:left="100" w:right="353"/>
      </w:pPr>
      <w:r>
        <w:rPr>
          <w:w w:val="125"/>
        </w:rPr>
        <w:t>United</w:t>
      </w:r>
      <w:r>
        <w:rPr>
          <w:spacing w:val="-16"/>
          <w:w w:val="125"/>
        </w:rPr>
        <w:t> </w:t>
      </w:r>
      <w:r>
        <w:rPr>
          <w:w w:val="125"/>
        </w:rPr>
        <w:t>Service</w:t>
      </w:r>
      <w:r>
        <w:rPr>
          <w:spacing w:val="-16"/>
          <w:w w:val="125"/>
        </w:rPr>
        <w:t> </w:t>
      </w:r>
      <w:r>
        <w:rPr>
          <w:w w:val="125"/>
        </w:rPr>
        <w:t>for</w:t>
      </w:r>
      <w:r>
        <w:rPr>
          <w:spacing w:val="-16"/>
          <w:w w:val="125"/>
        </w:rPr>
        <w:t> </w:t>
      </w:r>
      <w:r>
        <w:rPr>
          <w:w w:val="125"/>
        </w:rPr>
        <w:t>New</w:t>
      </w:r>
      <w:r>
        <w:rPr>
          <w:spacing w:val="-16"/>
          <w:w w:val="125"/>
        </w:rPr>
        <w:t> </w:t>
      </w:r>
      <w:r>
        <w:rPr>
          <w:w w:val="125"/>
        </w:rPr>
        <w:t>Americans,</w:t>
      </w:r>
      <w:r>
        <w:rPr>
          <w:spacing w:val="-16"/>
          <w:w w:val="125"/>
        </w:rPr>
        <w:t> </w:t>
      </w:r>
      <w:r>
        <w:rPr>
          <w:w w:val="125"/>
        </w:rPr>
        <w:t>an</w:t>
      </w:r>
      <w:r>
        <w:rPr>
          <w:spacing w:val="-16"/>
          <w:w w:val="125"/>
        </w:rPr>
        <w:t> </w:t>
      </w:r>
      <w:r>
        <w:rPr>
          <w:w w:val="125"/>
        </w:rPr>
        <w:t>organization</w:t>
      </w:r>
      <w:r>
        <w:rPr>
          <w:spacing w:val="-16"/>
          <w:w w:val="125"/>
        </w:rPr>
        <w:t> </w:t>
      </w:r>
      <w:r>
        <w:rPr>
          <w:w w:val="125"/>
        </w:rPr>
        <w:t>supported</w:t>
      </w:r>
      <w:r>
        <w:rPr>
          <w:spacing w:val="-16"/>
          <w:w w:val="125"/>
        </w:rPr>
        <w:t> </w:t>
      </w:r>
      <w:r>
        <w:rPr>
          <w:w w:val="125"/>
        </w:rPr>
        <w:t>by</w:t>
      </w:r>
      <w:r>
        <w:rPr>
          <w:spacing w:val="-16"/>
          <w:w w:val="125"/>
        </w:rPr>
        <w:t> </w:t>
      </w:r>
      <w:r>
        <w:rPr>
          <w:w w:val="125"/>
        </w:rPr>
        <w:t>United </w:t>
      </w:r>
      <w:r>
        <w:rPr>
          <w:spacing w:val="-2"/>
          <w:w w:val="125"/>
        </w:rPr>
        <w:t>Jewish</w:t>
      </w:r>
      <w:r>
        <w:rPr>
          <w:spacing w:val="-9"/>
          <w:w w:val="125"/>
        </w:rPr>
        <w:t> </w:t>
      </w:r>
      <w:r>
        <w:rPr>
          <w:spacing w:val="-2"/>
          <w:w w:val="125"/>
        </w:rPr>
        <w:t>Appeal,</w:t>
      </w:r>
      <w:r>
        <w:rPr>
          <w:spacing w:val="-9"/>
          <w:w w:val="125"/>
        </w:rPr>
        <w:t> </w:t>
      </w:r>
      <w:r>
        <w:rPr>
          <w:spacing w:val="-2"/>
          <w:w w:val="125"/>
        </w:rPr>
        <w:t>worked</w:t>
      </w:r>
      <w:r>
        <w:rPr>
          <w:spacing w:val="-8"/>
          <w:w w:val="125"/>
        </w:rPr>
        <w:t> </w:t>
      </w:r>
      <w:r>
        <w:rPr>
          <w:spacing w:val="-2"/>
          <w:w w:val="125"/>
        </w:rPr>
        <w:t>to</w:t>
      </w:r>
      <w:r>
        <w:rPr>
          <w:spacing w:val="-9"/>
          <w:w w:val="125"/>
        </w:rPr>
        <w:t> </w:t>
      </w:r>
      <w:r>
        <w:rPr>
          <w:spacing w:val="-2"/>
          <w:w w:val="125"/>
        </w:rPr>
        <w:t>help</w:t>
      </w:r>
      <w:r>
        <w:rPr>
          <w:spacing w:val="-8"/>
          <w:w w:val="125"/>
        </w:rPr>
        <w:t> </w:t>
      </w:r>
      <w:r>
        <w:rPr>
          <w:spacing w:val="-2"/>
          <w:w w:val="125"/>
        </w:rPr>
        <w:t>the</w:t>
      </w:r>
      <w:r>
        <w:rPr>
          <w:spacing w:val="-9"/>
          <w:w w:val="125"/>
        </w:rPr>
        <w:t> </w:t>
      </w:r>
      <w:r>
        <w:rPr>
          <w:spacing w:val="-2"/>
          <w:w w:val="125"/>
        </w:rPr>
        <w:t>refugees</w:t>
      </w:r>
      <w:r>
        <w:rPr>
          <w:spacing w:val="-8"/>
          <w:w w:val="125"/>
        </w:rPr>
        <w:t> </w:t>
      </w:r>
      <w:r>
        <w:rPr>
          <w:spacing w:val="-2"/>
          <w:w w:val="125"/>
        </w:rPr>
        <w:t>resettle</w:t>
      </w:r>
      <w:r>
        <w:rPr>
          <w:spacing w:val="-9"/>
          <w:w w:val="125"/>
        </w:rPr>
        <w:t> </w:t>
      </w:r>
      <w:r>
        <w:rPr>
          <w:spacing w:val="-2"/>
          <w:w w:val="125"/>
        </w:rPr>
        <w:t>in</w:t>
      </w:r>
      <w:r>
        <w:rPr>
          <w:spacing w:val="-8"/>
          <w:w w:val="125"/>
        </w:rPr>
        <w:t> </w:t>
      </w:r>
      <w:r>
        <w:rPr>
          <w:spacing w:val="-2"/>
          <w:w w:val="125"/>
        </w:rPr>
        <w:t>the</w:t>
      </w:r>
      <w:r>
        <w:rPr>
          <w:spacing w:val="-9"/>
          <w:w w:val="125"/>
        </w:rPr>
        <w:t> </w:t>
      </w:r>
      <w:r>
        <w:rPr>
          <w:spacing w:val="-2"/>
          <w:w w:val="125"/>
        </w:rPr>
        <w:t>United</w:t>
      </w:r>
      <w:r>
        <w:rPr>
          <w:spacing w:val="-8"/>
          <w:w w:val="125"/>
        </w:rPr>
        <w:t> </w:t>
      </w:r>
      <w:r>
        <w:rPr>
          <w:spacing w:val="-2"/>
          <w:w w:val="125"/>
        </w:rPr>
        <w:t>States,</w:t>
      </w:r>
    </w:p>
    <w:p>
      <w:pPr>
        <w:pStyle w:val="BodyText"/>
        <w:ind w:left="3625" w:right="161"/>
      </w:pPr>
      <w:r>
        <w:rPr/>
        <w:drawing>
          <wp:anchor distT="0" distB="0" distL="0" distR="0" allowOverlap="1" layoutInCell="1" locked="0" behindDoc="0" simplePos="0" relativeHeight="15732736">
            <wp:simplePos x="0" y="0"/>
            <wp:positionH relativeFrom="page">
              <wp:posOffset>914400</wp:posOffset>
            </wp:positionH>
            <wp:positionV relativeFrom="paragraph">
              <wp:posOffset>292784</wp:posOffset>
            </wp:positionV>
            <wp:extent cx="2124075" cy="2876550"/>
            <wp:effectExtent l="0" t="0" r="0" b="0"/>
            <wp:wrapNone/>
            <wp:docPr id="17" name="image9.png"/>
            <wp:cNvGraphicFramePr>
              <a:graphicFrameLocks noChangeAspect="1"/>
            </wp:cNvGraphicFramePr>
            <a:graphic>
              <a:graphicData uri="http://schemas.openxmlformats.org/drawingml/2006/picture">
                <pic:pic>
                  <pic:nvPicPr>
                    <pic:cNvPr id="18" name="image9.png"/>
                    <pic:cNvPicPr/>
                  </pic:nvPicPr>
                  <pic:blipFill>
                    <a:blip r:embed="rId21" cstate="print"/>
                    <a:stretch>
                      <a:fillRect/>
                    </a:stretch>
                  </pic:blipFill>
                  <pic:spPr>
                    <a:xfrm>
                      <a:off x="0" y="0"/>
                      <a:ext cx="2124075" cy="2876550"/>
                    </a:xfrm>
                    <a:prstGeom prst="rect">
                      <a:avLst/>
                    </a:prstGeom>
                  </pic:spPr>
                </pic:pic>
              </a:graphicData>
            </a:graphic>
          </wp:anchor>
        </w:drawing>
      </w:r>
      <w:r>
        <w:rPr>
          <w:w w:val="125"/>
        </w:rPr>
        <w:t>ﬁnding and linking them to family already here, providing introductions and supplies for resettling,</w:t>
      </w:r>
      <w:r>
        <w:rPr>
          <w:spacing w:val="-12"/>
          <w:w w:val="125"/>
        </w:rPr>
        <w:t> </w:t>
      </w:r>
      <w:r>
        <w:rPr>
          <w:w w:val="125"/>
        </w:rPr>
        <w:t>and</w:t>
      </w:r>
      <w:r>
        <w:rPr>
          <w:spacing w:val="-12"/>
          <w:w w:val="125"/>
        </w:rPr>
        <w:t> </w:t>
      </w:r>
      <w:r>
        <w:rPr>
          <w:w w:val="125"/>
        </w:rPr>
        <w:t>help</w:t>
      </w:r>
      <w:r>
        <w:rPr>
          <w:spacing w:val="-12"/>
          <w:w w:val="125"/>
        </w:rPr>
        <w:t> </w:t>
      </w:r>
      <w:r>
        <w:rPr>
          <w:w w:val="125"/>
        </w:rPr>
        <w:t>in</w:t>
      </w:r>
      <w:r>
        <w:rPr>
          <w:spacing w:val="-12"/>
          <w:w w:val="125"/>
        </w:rPr>
        <w:t> </w:t>
      </w:r>
      <w:r>
        <w:rPr>
          <w:w w:val="125"/>
        </w:rPr>
        <w:t>ﬁnding</w:t>
      </w:r>
      <w:r>
        <w:rPr>
          <w:spacing w:val="-12"/>
          <w:w w:val="125"/>
        </w:rPr>
        <w:t> </w:t>
      </w:r>
      <w:r>
        <w:rPr>
          <w:w w:val="125"/>
        </w:rPr>
        <w:t>housing</w:t>
      </w:r>
      <w:r>
        <w:rPr>
          <w:spacing w:val="-12"/>
          <w:w w:val="125"/>
        </w:rPr>
        <w:t> </w:t>
      </w:r>
      <w:r>
        <w:rPr>
          <w:w w:val="125"/>
        </w:rPr>
        <w:t>and</w:t>
      </w:r>
      <w:r>
        <w:rPr>
          <w:spacing w:val="-12"/>
          <w:w w:val="125"/>
        </w:rPr>
        <w:t> </w:t>
      </w:r>
      <w:r>
        <w:rPr>
          <w:w w:val="125"/>
        </w:rPr>
        <w:t>a</w:t>
      </w:r>
      <w:r>
        <w:rPr>
          <w:spacing w:val="-12"/>
          <w:w w:val="125"/>
        </w:rPr>
        <w:t> </w:t>
      </w:r>
      <w:r>
        <w:rPr>
          <w:w w:val="125"/>
        </w:rPr>
        <w:t>job. A</w:t>
      </w:r>
      <w:r>
        <w:rPr>
          <w:spacing w:val="-11"/>
          <w:w w:val="125"/>
        </w:rPr>
        <w:t> </w:t>
      </w:r>
      <w:r>
        <w:rPr>
          <w:w w:val="125"/>
        </w:rPr>
        <w:t>Presidential</w:t>
      </w:r>
      <w:r>
        <w:rPr>
          <w:spacing w:val="-11"/>
          <w:w w:val="125"/>
        </w:rPr>
        <w:t> </w:t>
      </w:r>
      <w:r>
        <w:rPr>
          <w:w w:val="125"/>
        </w:rPr>
        <w:t>Directive</w:t>
      </w:r>
      <w:r>
        <w:rPr>
          <w:spacing w:val="-11"/>
          <w:w w:val="125"/>
        </w:rPr>
        <w:t> </w:t>
      </w:r>
      <w:r>
        <w:rPr>
          <w:w w:val="125"/>
        </w:rPr>
        <w:t>in</w:t>
      </w:r>
      <w:r>
        <w:rPr>
          <w:spacing w:val="-11"/>
          <w:w w:val="125"/>
        </w:rPr>
        <w:t> </w:t>
      </w:r>
      <w:r>
        <w:rPr>
          <w:w w:val="125"/>
        </w:rPr>
        <w:t>1947</w:t>
      </w:r>
      <w:r>
        <w:rPr>
          <w:spacing w:val="-11"/>
          <w:w w:val="125"/>
        </w:rPr>
        <w:t> </w:t>
      </w:r>
      <w:r>
        <w:rPr>
          <w:w w:val="125"/>
        </w:rPr>
        <w:t>allowed</w:t>
      </w:r>
      <w:r>
        <w:rPr>
          <w:spacing w:val="-11"/>
          <w:w w:val="125"/>
        </w:rPr>
        <w:t> </w:t>
      </w:r>
      <w:r>
        <w:rPr>
          <w:w w:val="125"/>
        </w:rPr>
        <w:t>39,000 refugees to enter the country. Newspaper reports</w:t>
      </w:r>
      <w:r>
        <w:rPr>
          <w:spacing w:val="-15"/>
          <w:w w:val="125"/>
        </w:rPr>
        <w:t> </w:t>
      </w:r>
      <w:r>
        <w:rPr>
          <w:w w:val="125"/>
        </w:rPr>
        <w:t>announced</w:t>
      </w:r>
      <w:r>
        <w:rPr>
          <w:spacing w:val="-15"/>
          <w:w w:val="125"/>
        </w:rPr>
        <w:t> </w:t>
      </w:r>
      <w:r>
        <w:rPr>
          <w:w w:val="125"/>
        </w:rPr>
        <w:t>the</w:t>
      </w:r>
      <w:r>
        <w:rPr>
          <w:spacing w:val="-15"/>
          <w:w w:val="125"/>
        </w:rPr>
        <w:t> </w:t>
      </w:r>
      <w:r>
        <w:rPr>
          <w:w w:val="125"/>
        </w:rPr>
        <w:t>arrival</w:t>
      </w:r>
      <w:r>
        <w:rPr>
          <w:spacing w:val="-15"/>
          <w:w w:val="125"/>
        </w:rPr>
        <w:t> </w:t>
      </w:r>
      <w:r>
        <w:rPr>
          <w:w w:val="125"/>
        </w:rPr>
        <w:t>of</w:t>
      </w:r>
      <w:r>
        <w:rPr>
          <w:spacing w:val="-15"/>
          <w:w w:val="125"/>
        </w:rPr>
        <w:t> </w:t>
      </w:r>
      <w:r>
        <w:rPr>
          <w:w w:val="125"/>
        </w:rPr>
        <w:t>ships</w:t>
      </w:r>
      <w:r>
        <w:rPr>
          <w:spacing w:val="-15"/>
          <w:w w:val="125"/>
        </w:rPr>
        <w:t> </w:t>
      </w:r>
      <w:r>
        <w:rPr>
          <w:w w:val="125"/>
        </w:rPr>
        <w:t>regularly, with refugees from the American-occupied zones in Germany and Austria. Several</w:t>
      </w:r>
    </w:p>
    <w:p>
      <w:pPr>
        <w:pStyle w:val="BodyText"/>
        <w:ind w:left="3625" w:right="353"/>
      </w:pPr>
      <w:r>
        <w:rPr>
          <w:w w:val="120"/>
        </w:rPr>
        <w:t>human-interest stories helped build </w:t>
      </w:r>
      <w:r>
        <w:rPr>
          <w:w w:val="120"/>
        </w:rPr>
        <w:t>public sympathy, as families were reunited and orphans were met by new parents.</w:t>
      </w:r>
    </w:p>
    <w:p>
      <w:pPr>
        <w:pStyle w:val="BodyText"/>
        <w:spacing w:before="6"/>
        <w:rPr>
          <w:sz w:val="23"/>
        </w:rPr>
      </w:pPr>
    </w:p>
    <w:p>
      <w:pPr>
        <w:pStyle w:val="BodyText"/>
        <w:ind w:left="3625" w:right="236"/>
      </w:pPr>
      <w:r>
        <w:rPr>
          <w:w w:val="125"/>
        </w:rPr>
        <w:t>The reception center at the Marseilles could house</w:t>
      </w:r>
      <w:r>
        <w:rPr>
          <w:spacing w:val="-15"/>
          <w:w w:val="125"/>
        </w:rPr>
        <w:t> </w:t>
      </w:r>
      <w:r>
        <w:rPr>
          <w:w w:val="125"/>
        </w:rPr>
        <w:t>600</w:t>
      </w:r>
      <w:r>
        <w:rPr>
          <w:spacing w:val="-15"/>
          <w:w w:val="125"/>
        </w:rPr>
        <w:t> </w:t>
      </w:r>
      <w:r>
        <w:rPr>
          <w:w w:val="125"/>
        </w:rPr>
        <w:t>people,</w:t>
      </w:r>
      <w:r>
        <w:rPr>
          <w:spacing w:val="-15"/>
          <w:w w:val="125"/>
        </w:rPr>
        <w:t> </w:t>
      </w:r>
      <w:r>
        <w:rPr>
          <w:w w:val="125"/>
        </w:rPr>
        <w:t>with</w:t>
      </w:r>
      <w:r>
        <w:rPr>
          <w:spacing w:val="-15"/>
          <w:w w:val="125"/>
        </w:rPr>
        <w:t> </w:t>
      </w:r>
      <w:r>
        <w:rPr>
          <w:w w:val="125"/>
        </w:rPr>
        <w:t>most</w:t>
      </w:r>
      <w:r>
        <w:rPr>
          <w:spacing w:val="-15"/>
          <w:w w:val="125"/>
        </w:rPr>
        <w:t> </w:t>
      </w:r>
      <w:r>
        <w:rPr>
          <w:w w:val="125"/>
        </w:rPr>
        <w:t>staying</w:t>
      </w:r>
      <w:r>
        <w:rPr>
          <w:spacing w:val="-15"/>
          <w:w w:val="125"/>
        </w:rPr>
        <w:t> </w:t>
      </w:r>
      <w:r>
        <w:rPr>
          <w:w w:val="125"/>
        </w:rPr>
        <w:t>about</w:t>
      </w:r>
      <w:r>
        <w:rPr>
          <w:spacing w:val="-15"/>
          <w:w w:val="125"/>
        </w:rPr>
        <w:t> </w:t>
      </w:r>
      <w:r>
        <w:rPr>
          <w:w w:val="125"/>
        </w:rPr>
        <w:t>two weeks.</w:t>
      </w:r>
      <w:r>
        <w:rPr>
          <w:spacing w:val="-17"/>
          <w:w w:val="125"/>
        </w:rPr>
        <w:t> </w:t>
      </w:r>
      <w:r>
        <w:rPr>
          <w:w w:val="125"/>
        </w:rPr>
        <w:t>Each</w:t>
      </w:r>
      <w:r>
        <w:rPr>
          <w:spacing w:val="-17"/>
          <w:w w:val="125"/>
        </w:rPr>
        <w:t> </w:t>
      </w:r>
      <w:r>
        <w:rPr>
          <w:w w:val="125"/>
        </w:rPr>
        <w:t>person</w:t>
      </w:r>
      <w:r>
        <w:rPr>
          <w:spacing w:val="-17"/>
          <w:w w:val="125"/>
        </w:rPr>
        <w:t> </w:t>
      </w:r>
      <w:r>
        <w:rPr>
          <w:w w:val="125"/>
        </w:rPr>
        <w:t>was</w:t>
      </w:r>
      <w:r>
        <w:rPr>
          <w:spacing w:val="-17"/>
          <w:w w:val="125"/>
        </w:rPr>
        <w:t> </w:t>
      </w:r>
      <w:r>
        <w:rPr>
          <w:w w:val="125"/>
        </w:rPr>
        <w:t>assigned</w:t>
      </w:r>
      <w:r>
        <w:rPr>
          <w:spacing w:val="-17"/>
          <w:w w:val="125"/>
        </w:rPr>
        <w:t> </w:t>
      </w:r>
      <w:r>
        <w:rPr>
          <w:w w:val="125"/>
        </w:rPr>
        <w:t>a</w:t>
      </w:r>
      <w:r>
        <w:rPr>
          <w:spacing w:val="-17"/>
          <w:w w:val="125"/>
        </w:rPr>
        <w:t> </w:t>
      </w:r>
      <w:r>
        <w:rPr>
          <w:w w:val="125"/>
        </w:rPr>
        <w:t>caseworker, as the organization had to report what action was taken for each person. Clothing and other supplies</w:t>
      </w:r>
      <w:r>
        <w:rPr>
          <w:spacing w:val="-17"/>
          <w:w w:val="125"/>
        </w:rPr>
        <w:t> </w:t>
      </w:r>
      <w:r>
        <w:rPr>
          <w:w w:val="125"/>
        </w:rPr>
        <w:t>were</w:t>
      </w:r>
      <w:r>
        <w:rPr>
          <w:spacing w:val="-17"/>
          <w:w w:val="125"/>
        </w:rPr>
        <w:t> </w:t>
      </w:r>
      <w:r>
        <w:rPr>
          <w:w w:val="125"/>
        </w:rPr>
        <w:t>provided,</w:t>
      </w:r>
      <w:r>
        <w:rPr>
          <w:spacing w:val="-17"/>
          <w:w w:val="125"/>
        </w:rPr>
        <w:t> </w:t>
      </w:r>
      <w:r>
        <w:rPr>
          <w:w w:val="125"/>
        </w:rPr>
        <w:t>along</w:t>
      </w:r>
      <w:r>
        <w:rPr>
          <w:spacing w:val="-17"/>
          <w:w w:val="125"/>
        </w:rPr>
        <w:t> </w:t>
      </w:r>
      <w:r>
        <w:rPr>
          <w:w w:val="125"/>
        </w:rPr>
        <w:t>with</w:t>
      </w:r>
      <w:r>
        <w:rPr>
          <w:spacing w:val="-17"/>
          <w:w w:val="125"/>
        </w:rPr>
        <w:t> </w:t>
      </w:r>
      <w:r>
        <w:rPr>
          <w:w w:val="125"/>
        </w:rPr>
        <w:t>medical</w:t>
      </w:r>
      <w:r>
        <w:rPr>
          <w:spacing w:val="-17"/>
          <w:w w:val="125"/>
        </w:rPr>
        <w:t> </w:t>
      </w:r>
      <w:r>
        <w:rPr>
          <w:w w:val="125"/>
        </w:rPr>
        <w:t>and</w:t>
      </w:r>
    </w:p>
    <w:p>
      <w:pPr>
        <w:pStyle w:val="BodyText"/>
        <w:ind w:left="100" w:right="353"/>
      </w:pPr>
      <w:r>
        <w:rPr>
          <w:w w:val="120"/>
        </w:rPr>
        <w:t>dental attention. Since many people would be sent on to other American cities, staff at the Hotel displayed photos and facts about these places that were unknown to the Europeans.</w:t>
      </w:r>
    </w:p>
    <w:p>
      <w:pPr>
        <w:pStyle w:val="BodyText"/>
        <w:spacing w:before="8"/>
        <w:rPr>
          <w:sz w:val="23"/>
        </w:rPr>
      </w:pPr>
    </w:p>
    <w:p>
      <w:pPr>
        <w:pStyle w:val="BodyText"/>
        <w:ind w:left="100" w:right="353"/>
      </w:pPr>
      <w:r>
        <w:rPr>
          <w:w w:val="120"/>
        </w:rPr>
        <w:t>On November 25, 1947, a Thanksgiving Dinner was enjoyed by the residents, along with a welcoming speech by Commerce Secretary W. Averell Harriman.</w:t>
      </w:r>
      <w:r>
        <w:rPr>
          <w:spacing w:val="40"/>
          <w:w w:val="120"/>
        </w:rPr>
        <w:t> </w:t>
      </w:r>
      <w:r>
        <w:rPr>
          <w:w w:val="120"/>
        </w:rPr>
        <w:t>Our thanks to Landmark West, which recently published an excellent article</w:t>
      </w:r>
      <w:r>
        <w:rPr>
          <w:spacing w:val="40"/>
          <w:w w:val="120"/>
        </w:rPr>
        <w:t> </w:t>
      </w:r>
      <w:r>
        <w:rPr>
          <w:w w:val="120"/>
        </w:rPr>
        <w:t>about the history of the Hotel Marseilles by Tom Miller. Here’s a </w:t>
      </w:r>
      <w:hyperlink r:id="rId22">
        <w:r>
          <w:rPr>
            <w:color w:val="1154CC"/>
            <w:w w:val="120"/>
            <w:u w:val="thick" w:color="1154CC"/>
          </w:rPr>
          <w:t>link</w:t>
        </w:r>
      </w:hyperlink>
      <w:r>
        <w:rPr>
          <w:w w:val="120"/>
        </w:rPr>
        <w:t>.</w:t>
      </w:r>
    </w:p>
    <w:p>
      <w:pPr>
        <w:pStyle w:val="BodyText"/>
        <w:spacing w:before="6"/>
        <w:rPr>
          <w:sz w:val="37"/>
        </w:rPr>
      </w:pPr>
    </w:p>
    <w:p>
      <w:pPr>
        <w:pStyle w:val="Heading1"/>
        <w:spacing w:before="1"/>
        <w:rPr>
          <w:i/>
        </w:rPr>
      </w:pPr>
      <w:r>
        <w:rPr>
          <w:i/>
          <w:w w:val="130"/>
        </w:rPr>
        <w:t>An</w:t>
      </w:r>
      <w:r>
        <w:rPr>
          <w:i/>
          <w:spacing w:val="-24"/>
          <w:w w:val="130"/>
        </w:rPr>
        <w:t> </w:t>
      </w:r>
      <w:r>
        <w:rPr>
          <w:i/>
          <w:w w:val="130"/>
        </w:rPr>
        <w:t>Upper</w:t>
      </w:r>
      <w:r>
        <w:rPr>
          <w:i/>
          <w:spacing w:val="-24"/>
          <w:w w:val="130"/>
        </w:rPr>
        <w:t> </w:t>
      </w:r>
      <w:r>
        <w:rPr>
          <w:i/>
          <w:w w:val="130"/>
        </w:rPr>
        <w:t>West</w:t>
      </w:r>
      <w:r>
        <w:rPr>
          <w:i/>
          <w:spacing w:val="-23"/>
          <w:w w:val="130"/>
        </w:rPr>
        <w:t> </w:t>
      </w:r>
      <w:r>
        <w:rPr>
          <w:i/>
          <w:w w:val="130"/>
        </w:rPr>
        <w:t>Side</w:t>
      </w:r>
      <w:r>
        <w:rPr>
          <w:i/>
          <w:spacing w:val="-24"/>
          <w:w w:val="130"/>
        </w:rPr>
        <w:t> </w:t>
      </w:r>
      <w:r>
        <w:rPr>
          <w:i/>
          <w:spacing w:val="-2"/>
          <w:w w:val="130"/>
        </w:rPr>
        <w:t>Notable</w:t>
      </w:r>
    </w:p>
    <w:p>
      <w:pPr>
        <w:spacing w:line="293" w:lineRule="exact" w:before="273"/>
        <w:ind w:left="100" w:right="0" w:firstLine="0"/>
        <w:jc w:val="left"/>
        <w:rPr>
          <w:i/>
          <w:sz w:val="24"/>
        </w:rPr>
      </w:pPr>
      <w:r>
        <w:rPr>
          <w:w w:val="125"/>
          <w:sz w:val="24"/>
        </w:rPr>
        <w:t>From</w:t>
      </w:r>
      <w:r>
        <w:rPr>
          <w:spacing w:val="-17"/>
          <w:w w:val="125"/>
          <w:sz w:val="24"/>
        </w:rPr>
        <w:t> </w:t>
      </w:r>
      <w:hyperlink r:id="rId17">
        <w:r>
          <w:rPr>
            <w:i/>
            <w:color w:val="0462C1"/>
            <w:w w:val="125"/>
            <w:sz w:val="24"/>
            <w:u w:val="thick" w:color="0462C1"/>
          </w:rPr>
          <w:t>Notable</w:t>
        </w:r>
        <w:r>
          <w:rPr>
            <w:i/>
            <w:color w:val="0462C1"/>
            <w:spacing w:val="-17"/>
            <w:w w:val="125"/>
            <w:sz w:val="24"/>
            <w:u w:val="thick" w:color="0462C1"/>
          </w:rPr>
          <w:t> </w:t>
        </w:r>
        <w:r>
          <w:rPr>
            <w:i/>
            <w:color w:val="0462C1"/>
            <w:w w:val="125"/>
            <w:sz w:val="24"/>
            <w:u w:val="thick" w:color="0462C1"/>
          </w:rPr>
          <w:t>New</w:t>
        </w:r>
        <w:r>
          <w:rPr>
            <w:i/>
            <w:color w:val="0462C1"/>
            <w:spacing w:val="-17"/>
            <w:w w:val="125"/>
            <w:sz w:val="24"/>
            <w:u w:val="thick" w:color="0462C1"/>
          </w:rPr>
          <w:t> </w:t>
        </w:r>
        <w:r>
          <w:rPr>
            <w:i/>
            <w:color w:val="0462C1"/>
            <w:w w:val="125"/>
            <w:sz w:val="24"/>
            <w:u w:val="thick" w:color="0462C1"/>
          </w:rPr>
          <w:t>Yorkers</w:t>
        </w:r>
        <w:r>
          <w:rPr>
            <w:i/>
            <w:color w:val="0462C1"/>
            <w:spacing w:val="-17"/>
            <w:w w:val="125"/>
            <w:sz w:val="24"/>
            <w:u w:val="thick" w:color="0462C1"/>
          </w:rPr>
          <w:t> </w:t>
        </w:r>
        <w:r>
          <w:rPr>
            <w:i/>
            <w:color w:val="0462C1"/>
            <w:w w:val="125"/>
            <w:sz w:val="24"/>
            <w:u w:val="thick" w:color="0462C1"/>
          </w:rPr>
          <w:t>of</w:t>
        </w:r>
        <w:r>
          <w:rPr>
            <w:i/>
            <w:color w:val="0462C1"/>
            <w:spacing w:val="-17"/>
            <w:w w:val="125"/>
            <w:sz w:val="24"/>
            <w:u w:val="thick" w:color="0462C1"/>
          </w:rPr>
          <w:t> </w:t>
        </w:r>
        <w:r>
          <w:rPr>
            <w:i/>
            <w:color w:val="0462C1"/>
            <w:w w:val="125"/>
            <w:sz w:val="24"/>
            <w:u w:val="thick" w:color="0462C1"/>
          </w:rPr>
          <w:t>Manhattan’s</w:t>
        </w:r>
        <w:r>
          <w:rPr>
            <w:i/>
            <w:color w:val="0462C1"/>
            <w:spacing w:val="-16"/>
            <w:w w:val="125"/>
            <w:sz w:val="24"/>
            <w:u w:val="thick" w:color="0462C1"/>
          </w:rPr>
          <w:t> </w:t>
        </w:r>
        <w:r>
          <w:rPr>
            <w:i/>
            <w:color w:val="0462C1"/>
            <w:w w:val="125"/>
            <w:sz w:val="24"/>
            <w:u w:val="thick" w:color="0462C1"/>
          </w:rPr>
          <w:t>Upper</w:t>
        </w:r>
        <w:r>
          <w:rPr>
            <w:i/>
            <w:color w:val="0462C1"/>
            <w:spacing w:val="-17"/>
            <w:w w:val="125"/>
            <w:sz w:val="24"/>
            <w:u w:val="thick" w:color="0462C1"/>
          </w:rPr>
          <w:t> </w:t>
        </w:r>
        <w:r>
          <w:rPr>
            <w:i/>
            <w:color w:val="0462C1"/>
            <w:w w:val="125"/>
            <w:sz w:val="24"/>
            <w:u w:val="thick" w:color="0462C1"/>
          </w:rPr>
          <w:t>West</w:t>
        </w:r>
        <w:r>
          <w:rPr>
            <w:i/>
            <w:color w:val="0462C1"/>
            <w:spacing w:val="-17"/>
            <w:w w:val="125"/>
            <w:sz w:val="24"/>
            <w:u w:val="thick" w:color="0462C1"/>
          </w:rPr>
          <w:t> </w:t>
        </w:r>
        <w:r>
          <w:rPr>
            <w:i/>
            <w:color w:val="0462C1"/>
            <w:spacing w:val="-4"/>
            <w:w w:val="125"/>
            <w:sz w:val="24"/>
            <w:u w:val="thick" w:color="0462C1"/>
          </w:rPr>
          <w:t>Side</w:t>
        </w:r>
      </w:hyperlink>
    </w:p>
    <w:p>
      <w:pPr>
        <w:pStyle w:val="BodyText"/>
        <w:spacing w:line="293" w:lineRule="exact"/>
        <w:ind w:left="100"/>
      </w:pPr>
      <w:r>
        <w:rPr>
          <w:w w:val="125"/>
        </w:rPr>
        <w:t>by</w:t>
      </w:r>
      <w:r>
        <w:rPr>
          <w:spacing w:val="8"/>
          <w:w w:val="125"/>
        </w:rPr>
        <w:t> </w:t>
      </w:r>
      <w:r>
        <w:rPr>
          <w:w w:val="125"/>
        </w:rPr>
        <w:t>Jim</w:t>
      </w:r>
      <w:r>
        <w:rPr>
          <w:spacing w:val="8"/>
          <w:w w:val="125"/>
        </w:rPr>
        <w:t> </w:t>
      </w:r>
      <w:r>
        <w:rPr>
          <w:spacing w:val="-2"/>
          <w:w w:val="125"/>
        </w:rPr>
        <w:t>Mackin</w:t>
      </w:r>
    </w:p>
    <w:p>
      <w:pPr>
        <w:pStyle w:val="BodyText"/>
        <w:spacing w:line="293" w:lineRule="exact"/>
        <w:ind w:left="100"/>
      </w:pPr>
      <w:r>
        <w:rPr>
          <w:color w:val="212121"/>
          <w:w w:val="120"/>
        </w:rPr>
        <w:t>Fordham</w:t>
      </w:r>
      <w:r>
        <w:rPr>
          <w:color w:val="212121"/>
          <w:spacing w:val="24"/>
          <w:w w:val="120"/>
        </w:rPr>
        <w:t> </w:t>
      </w:r>
      <w:r>
        <w:rPr>
          <w:color w:val="212121"/>
          <w:w w:val="120"/>
        </w:rPr>
        <w:t>University</w:t>
      </w:r>
      <w:r>
        <w:rPr>
          <w:color w:val="212121"/>
          <w:spacing w:val="25"/>
          <w:w w:val="120"/>
        </w:rPr>
        <w:t> </w:t>
      </w:r>
      <w:r>
        <w:rPr>
          <w:color w:val="212121"/>
          <w:spacing w:val="-4"/>
          <w:w w:val="120"/>
        </w:rPr>
        <w:t>Press</w:t>
      </w:r>
    </w:p>
    <w:p>
      <w:pPr>
        <w:pStyle w:val="BodyText"/>
        <w:spacing w:before="11"/>
        <w:rPr>
          <w:sz w:val="23"/>
        </w:rPr>
      </w:pPr>
    </w:p>
    <w:p>
      <w:pPr>
        <w:pStyle w:val="Heading2"/>
        <w:spacing w:before="0"/>
      </w:pPr>
      <w:r>
        <w:rPr>
          <w:w w:val="125"/>
        </w:rPr>
        <w:t>Colson</w:t>
      </w:r>
      <w:r>
        <w:rPr>
          <w:spacing w:val="-13"/>
          <w:w w:val="125"/>
        </w:rPr>
        <w:t> </w:t>
      </w:r>
      <w:r>
        <w:rPr>
          <w:w w:val="125"/>
        </w:rPr>
        <w:t>Whitehead</w:t>
      </w:r>
      <w:r>
        <w:rPr>
          <w:spacing w:val="-12"/>
          <w:w w:val="125"/>
        </w:rPr>
        <w:t> </w:t>
      </w:r>
      <w:r>
        <w:rPr>
          <w:w w:val="125"/>
        </w:rPr>
        <w:t>(1969</w:t>
      </w:r>
      <w:r>
        <w:rPr>
          <w:spacing w:val="-12"/>
          <w:w w:val="125"/>
        </w:rPr>
        <w:t> </w:t>
      </w:r>
      <w:r>
        <w:rPr>
          <w:w w:val="125"/>
        </w:rPr>
        <w:t>-</w:t>
      </w:r>
      <w:r>
        <w:rPr>
          <w:spacing w:val="-13"/>
          <w:w w:val="125"/>
        </w:rPr>
        <w:t> </w:t>
      </w:r>
      <w:r>
        <w:rPr>
          <w:spacing w:val="-10"/>
          <w:w w:val="125"/>
        </w:rPr>
        <w:t>)</w:t>
      </w:r>
    </w:p>
    <w:p>
      <w:pPr>
        <w:pStyle w:val="BodyText"/>
        <w:spacing w:line="293" w:lineRule="exact" w:before="44"/>
        <w:ind w:left="100"/>
      </w:pPr>
      <w:r>
        <w:rPr>
          <w:spacing w:val="-2"/>
          <w:w w:val="120"/>
        </w:rPr>
        <w:t>Novelist</w:t>
      </w:r>
    </w:p>
    <w:p>
      <w:pPr>
        <w:pStyle w:val="BodyText"/>
        <w:spacing w:line="293" w:lineRule="exact"/>
        <w:ind w:left="100"/>
      </w:pPr>
      <w:r>
        <w:rPr>
          <w:spacing w:val="-2"/>
          <w:w w:val="115"/>
        </w:rPr>
        <w:t>221</w:t>
      </w:r>
      <w:r>
        <w:rPr>
          <w:spacing w:val="-11"/>
          <w:w w:val="115"/>
        </w:rPr>
        <w:t> </w:t>
      </w:r>
      <w:r>
        <w:rPr>
          <w:spacing w:val="-2"/>
          <w:w w:val="115"/>
        </w:rPr>
        <w:t>West</w:t>
      </w:r>
      <w:r>
        <w:rPr>
          <w:spacing w:val="-10"/>
          <w:w w:val="115"/>
        </w:rPr>
        <w:t> </w:t>
      </w:r>
      <w:r>
        <w:rPr>
          <w:spacing w:val="-2"/>
          <w:w w:val="115"/>
        </w:rPr>
        <w:t>105th</w:t>
      </w:r>
      <w:r>
        <w:rPr>
          <w:spacing w:val="-10"/>
          <w:w w:val="115"/>
        </w:rPr>
        <w:t> </w:t>
      </w:r>
      <w:r>
        <w:rPr>
          <w:spacing w:val="-2"/>
          <w:w w:val="115"/>
        </w:rPr>
        <w:t>Street</w:t>
      </w:r>
    </w:p>
    <w:p>
      <w:pPr>
        <w:pStyle w:val="BodyText"/>
        <w:spacing w:before="11"/>
        <w:rPr>
          <w:sz w:val="23"/>
        </w:rPr>
      </w:pPr>
    </w:p>
    <w:p>
      <w:pPr>
        <w:pStyle w:val="BodyText"/>
        <w:ind w:left="100" w:right="353"/>
      </w:pPr>
      <w:r>
        <w:rPr>
          <w:w w:val="120"/>
        </w:rPr>
        <w:t>Although Brooklyn can now claim Whitehead, one of the greatest living</w:t>
      </w:r>
      <w:r>
        <w:rPr>
          <w:spacing w:val="40"/>
          <w:w w:val="120"/>
        </w:rPr>
        <w:t> </w:t>
      </w:r>
      <w:r>
        <w:rPr>
          <w:w w:val="120"/>
        </w:rPr>
        <w:t>novelists in the country grew up in our Bloomingdale neighborhood. He has</w:t>
      </w:r>
      <w:r>
        <w:rPr>
          <w:spacing w:val="80"/>
          <w:w w:val="120"/>
        </w:rPr>
        <w:t> </w:t>
      </w:r>
      <w:r>
        <w:rPr>
          <w:w w:val="120"/>
        </w:rPr>
        <w:t>won two Pulitzer Prizes: one for his novel The Underground Railroad and the other for The Nickel Boys. If his John Henry Days had also won, instead of just</w:t>
      </w:r>
    </w:p>
    <w:p>
      <w:pPr>
        <w:spacing w:after="0"/>
        <w:sectPr>
          <w:pgSz w:w="12240" w:h="15840"/>
          <w:pgMar w:header="0" w:footer="813" w:top="1360" w:bottom="1000" w:left="1340" w:right="1300"/>
        </w:sectPr>
      </w:pPr>
    </w:p>
    <w:p>
      <w:pPr>
        <w:pStyle w:val="BodyText"/>
        <w:spacing w:before="84"/>
        <w:ind w:left="2935" w:right="353"/>
      </w:pPr>
      <w:r>
        <w:rPr/>
        <w:drawing>
          <wp:anchor distT="0" distB="0" distL="0" distR="0" allowOverlap="1" layoutInCell="1" locked="0" behindDoc="0" simplePos="0" relativeHeight="15733248">
            <wp:simplePos x="0" y="0"/>
            <wp:positionH relativeFrom="page">
              <wp:posOffset>914400</wp:posOffset>
            </wp:positionH>
            <wp:positionV relativeFrom="paragraph">
              <wp:posOffset>167567</wp:posOffset>
            </wp:positionV>
            <wp:extent cx="1685925" cy="2743200"/>
            <wp:effectExtent l="0" t="0" r="0" b="0"/>
            <wp:wrapNone/>
            <wp:docPr id="19" name="image10.png"/>
            <wp:cNvGraphicFramePr>
              <a:graphicFrameLocks noChangeAspect="1"/>
            </wp:cNvGraphicFramePr>
            <a:graphic>
              <a:graphicData uri="http://schemas.openxmlformats.org/drawingml/2006/picture">
                <pic:pic>
                  <pic:nvPicPr>
                    <pic:cNvPr id="20" name="image10.png"/>
                    <pic:cNvPicPr/>
                  </pic:nvPicPr>
                  <pic:blipFill>
                    <a:blip r:embed="rId23" cstate="print"/>
                    <a:stretch>
                      <a:fillRect/>
                    </a:stretch>
                  </pic:blipFill>
                  <pic:spPr>
                    <a:xfrm>
                      <a:off x="0" y="0"/>
                      <a:ext cx="1685925" cy="2743200"/>
                    </a:xfrm>
                    <a:prstGeom prst="rect">
                      <a:avLst/>
                    </a:prstGeom>
                  </pic:spPr>
                </pic:pic>
              </a:graphicData>
            </a:graphic>
          </wp:anchor>
        </w:drawing>
      </w:r>
      <w:r>
        <w:rPr>
          <w:spacing w:val="-2"/>
          <w:w w:val="125"/>
        </w:rPr>
        <w:t>achieving</w:t>
      </w:r>
      <w:r>
        <w:rPr>
          <w:spacing w:val="-13"/>
          <w:w w:val="125"/>
        </w:rPr>
        <w:t> </w:t>
      </w:r>
      <w:r>
        <w:rPr>
          <w:spacing w:val="-2"/>
          <w:w w:val="125"/>
        </w:rPr>
        <w:t>ﬁnalist</w:t>
      </w:r>
      <w:r>
        <w:rPr>
          <w:spacing w:val="-13"/>
          <w:w w:val="125"/>
        </w:rPr>
        <w:t> </w:t>
      </w:r>
      <w:r>
        <w:rPr>
          <w:spacing w:val="-2"/>
          <w:w w:val="125"/>
        </w:rPr>
        <w:t>status,</w:t>
      </w:r>
      <w:r>
        <w:rPr>
          <w:spacing w:val="-14"/>
          <w:w w:val="125"/>
        </w:rPr>
        <w:t> </w:t>
      </w:r>
      <w:r>
        <w:rPr>
          <w:spacing w:val="-2"/>
          <w:w w:val="125"/>
        </w:rPr>
        <w:t>he</w:t>
      </w:r>
      <w:r>
        <w:rPr>
          <w:spacing w:val="-13"/>
          <w:w w:val="125"/>
        </w:rPr>
        <w:t> </w:t>
      </w:r>
      <w:r>
        <w:rPr>
          <w:spacing w:val="-2"/>
          <w:w w:val="125"/>
        </w:rPr>
        <w:t>would</w:t>
      </w:r>
      <w:r>
        <w:rPr>
          <w:spacing w:val="-13"/>
          <w:w w:val="125"/>
        </w:rPr>
        <w:t> </w:t>
      </w:r>
      <w:r>
        <w:rPr>
          <w:spacing w:val="-2"/>
          <w:w w:val="125"/>
        </w:rPr>
        <w:t>have</w:t>
      </w:r>
      <w:r>
        <w:rPr>
          <w:spacing w:val="-14"/>
          <w:w w:val="125"/>
        </w:rPr>
        <w:t> </w:t>
      </w:r>
      <w:r>
        <w:rPr>
          <w:spacing w:val="-2"/>
          <w:w w:val="125"/>
        </w:rPr>
        <w:t>set</w:t>
      </w:r>
      <w:r>
        <w:rPr>
          <w:spacing w:val="-13"/>
          <w:w w:val="125"/>
        </w:rPr>
        <w:t> </w:t>
      </w:r>
      <w:r>
        <w:rPr>
          <w:spacing w:val="-2"/>
          <w:w w:val="125"/>
        </w:rPr>
        <w:t>a</w:t>
      </w:r>
      <w:r>
        <w:rPr>
          <w:spacing w:val="-13"/>
          <w:w w:val="125"/>
        </w:rPr>
        <w:t> </w:t>
      </w:r>
      <w:r>
        <w:rPr>
          <w:spacing w:val="-2"/>
          <w:w w:val="125"/>
        </w:rPr>
        <w:t>record. </w:t>
      </w:r>
      <w:r>
        <w:rPr>
          <w:w w:val="125"/>
        </w:rPr>
        <w:t>His most recent novel, Harlem Shufﬂe, is receiving much attention.</w:t>
      </w:r>
    </w:p>
    <w:p>
      <w:pPr>
        <w:pStyle w:val="BodyText"/>
        <w:spacing w:before="10"/>
        <w:rPr>
          <w:sz w:val="23"/>
        </w:rPr>
      </w:pPr>
    </w:p>
    <w:p>
      <w:pPr>
        <w:pStyle w:val="BodyText"/>
        <w:ind w:left="2935" w:right="440"/>
      </w:pPr>
      <w:r>
        <w:rPr>
          <w:w w:val="125"/>
        </w:rPr>
        <w:t>All</w:t>
      </w:r>
      <w:r>
        <w:rPr>
          <w:spacing w:val="-2"/>
          <w:w w:val="125"/>
        </w:rPr>
        <w:t> </w:t>
      </w:r>
      <w:r>
        <w:rPr>
          <w:w w:val="125"/>
        </w:rPr>
        <w:t>of</w:t>
      </w:r>
      <w:r>
        <w:rPr>
          <w:spacing w:val="-2"/>
          <w:w w:val="125"/>
        </w:rPr>
        <w:t> </w:t>
      </w:r>
      <w:r>
        <w:rPr>
          <w:w w:val="125"/>
        </w:rPr>
        <w:t>his</w:t>
      </w:r>
      <w:r>
        <w:rPr>
          <w:spacing w:val="-2"/>
          <w:w w:val="125"/>
        </w:rPr>
        <w:t> </w:t>
      </w:r>
      <w:r>
        <w:rPr>
          <w:w w:val="125"/>
        </w:rPr>
        <w:t>eight</w:t>
      </w:r>
      <w:r>
        <w:rPr>
          <w:spacing w:val="-2"/>
          <w:w w:val="125"/>
        </w:rPr>
        <w:t> </w:t>
      </w:r>
      <w:r>
        <w:rPr>
          <w:w w:val="125"/>
        </w:rPr>
        <w:t>novels</w:t>
      </w:r>
      <w:r>
        <w:rPr>
          <w:spacing w:val="-2"/>
          <w:w w:val="125"/>
        </w:rPr>
        <w:t> </w:t>
      </w:r>
      <w:r>
        <w:rPr>
          <w:w w:val="125"/>
        </w:rPr>
        <w:t>have</w:t>
      </w:r>
      <w:r>
        <w:rPr>
          <w:spacing w:val="-2"/>
          <w:w w:val="125"/>
        </w:rPr>
        <w:t> </w:t>
      </w:r>
      <w:r>
        <w:rPr>
          <w:w w:val="125"/>
        </w:rPr>
        <w:t>received</w:t>
      </w:r>
      <w:r>
        <w:rPr>
          <w:spacing w:val="-2"/>
          <w:w w:val="125"/>
        </w:rPr>
        <w:t> </w:t>
      </w:r>
      <w:r>
        <w:rPr>
          <w:w w:val="125"/>
        </w:rPr>
        <w:t>awards</w:t>
      </w:r>
      <w:r>
        <w:rPr>
          <w:spacing w:val="-2"/>
          <w:w w:val="125"/>
        </w:rPr>
        <w:t> </w:t>
      </w:r>
      <w:r>
        <w:rPr>
          <w:w w:val="125"/>
        </w:rPr>
        <w:t>and</w:t>
      </w:r>
      <w:r>
        <w:rPr>
          <w:spacing w:val="-2"/>
          <w:w w:val="125"/>
        </w:rPr>
        <w:t> </w:t>
      </w:r>
      <w:r>
        <w:rPr>
          <w:w w:val="125"/>
        </w:rPr>
        <w:t>he has earned a McArthur Fellowship, a Guggenheim Fellowship,</w:t>
      </w:r>
      <w:r>
        <w:rPr>
          <w:spacing w:val="-17"/>
          <w:w w:val="125"/>
        </w:rPr>
        <w:t> </w:t>
      </w:r>
      <w:r>
        <w:rPr>
          <w:w w:val="125"/>
        </w:rPr>
        <w:t>a</w:t>
      </w:r>
      <w:r>
        <w:rPr>
          <w:spacing w:val="-17"/>
          <w:w w:val="125"/>
        </w:rPr>
        <w:t> </w:t>
      </w:r>
      <w:r>
        <w:rPr>
          <w:w w:val="125"/>
        </w:rPr>
        <w:t>Harvard</w:t>
      </w:r>
      <w:r>
        <w:rPr>
          <w:spacing w:val="-17"/>
          <w:w w:val="125"/>
        </w:rPr>
        <w:t> </w:t>
      </w:r>
      <w:r>
        <w:rPr>
          <w:w w:val="125"/>
        </w:rPr>
        <w:t>Arts</w:t>
      </w:r>
      <w:r>
        <w:rPr>
          <w:spacing w:val="-17"/>
          <w:w w:val="125"/>
        </w:rPr>
        <w:t> </w:t>
      </w:r>
      <w:r>
        <w:rPr>
          <w:w w:val="125"/>
        </w:rPr>
        <w:t>Medal,</w:t>
      </w:r>
      <w:r>
        <w:rPr>
          <w:spacing w:val="-17"/>
          <w:w w:val="125"/>
        </w:rPr>
        <w:t> </w:t>
      </w:r>
      <w:r>
        <w:rPr>
          <w:w w:val="125"/>
        </w:rPr>
        <w:t>and</w:t>
      </w:r>
      <w:r>
        <w:rPr>
          <w:spacing w:val="-17"/>
          <w:w w:val="125"/>
        </w:rPr>
        <w:t> </w:t>
      </w:r>
      <w:r>
        <w:rPr>
          <w:w w:val="125"/>
        </w:rPr>
        <w:t>the</w:t>
      </w:r>
      <w:r>
        <w:rPr>
          <w:spacing w:val="-17"/>
          <w:w w:val="125"/>
        </w:rPr>
        <w:t> </w:t>
      </w:r>
      <w:r>
        <w:rPr>
          <w:w w:val="125"/>
        </w:rPr>
        <w:t>Library</w:t>
      </w:r>
      <w:r>
        <w:rPr>
          <w:spacing w:val="-17"/>
          <w:w w:val="125"/>
        </w:rPr>
        <w:t> </w:t>
      </w:r>
      <w:r>
        <w:rPr>
          <w:w w:val="125"/>
        </w:rPr>
        <w:t>of Congress Prize for American Fiction.</w:t>
      </w:r>
      <w:r>
        <w:rPr>
          <w:spacing w:val="40"/>
          <w:w w:val="125"/>
        </w:rPr>
        <w:t> </w:t>
      </w:r>
      <w:r>
        <w:rPr>
          <w:w w:val="125"/>
        </w:rPr>
        <w:t>He has also rendered two non-ﬁction books and numerous </w:t>
      </w:r>
      <w:r>
        <w:rPr>
          <w:w w:val="120"/>
        </w:rPr>
        <w:t>articles in The New Yorker, The New York Times, and </w:t>
      </w:r>
      <w:r>
        <w:rPr>
          <w:w w:val="125"/>
        </w:rPr>
        <w:t>other publications that are fortunate to have his </w:t>
      </w:r>
      <w:r>
        <w:rPr>
          <w:spacing w:val="-2"/>
          <w:w w:val="125"/>
        </w:rPr>
        <w:t>talents.</w:t>
      </w:r>
    </w:p>
    <w:p>
      <w:pPr>
        <w:pStyle w:val="BodyText"/>
        <w:ind w:left="2935" w:right="156"/>
      </w:pPr>
      <w:r>
        <w:rPr>
          <w:w w:val="120"/>
        </w:rPr>
        <w:t>After attending the nearby Trinity School, Whitehead graduated</w:t>
      </w:r>
      <w:r>
        <w:rPr>
          <w:spacing w:val="-5"/>
          <w:w w:val="120"/>
        </w:rPr>
        <w:t> </w:t>
      </w:r>
      <w:r>
        <w:rPr>
          <w:w w:val="120"/>
        </w:rPr>
        <w:t>from</w:t>
      </w:r>
      <w:r>
        <w:rPr>
          <w:spacing w:val="-5"/>
          <w:w w:val="120"/>
        </w:rPr>
        <w:t> </w:t>
      </w:r>
      <w:r>
        <w:rPr>
          <w:w w:val="120"/>
        </w:rPr>
        <w:t>Harvard</w:t>
      </w:r>
      <w:r>
        <w:rPr>
          <w:spacing w:val="-5"/>
          <w:w w:val="120"/>
        </w:rPr>
        <w:t> </w:t>
      </w:r>
      <w:r>
        <w:rPr>
          <w:w w:val="120"/>
        </w:rPr>
        <w:t>in1991.</w:t>
      </w:r>
      <w:r>
        <w:rPr>
          <w:spacing w:val="-5"/>
          <w:w w:val="120"/>
        </w:rPr>
        <w:t> </w:t>
      </w:r>
      <w:r>
        <w:rPr>
          <w:w w:val="120"/>
        </w:rPr>
        <w:t>When</w:t>
      </w:r>
      <w:r>
        <w:rPr>
          <w:spacing w:val="-5"/>
          <w:w w:val="120"/>
        </w:rPr>
        <w:t> </w:t>
      </w:r>
      <w:r>
        <w:rPr>
          <w:w w:val="120"/>
        </w:rPr>
        <w:t>not</w:t>
      </w:r>
      <w:r>
        <w:rPr>
          <w:spacing w:val="-5"/>
          <w:w w:val="120"/>
        </w:rPr>
        <w:t> </w:t>
      </w:r>
      <w:r>
        <w:rPr>
          <w:w w:val="120"/>
        </w:rPr>
        <w:t>writing,</w:t>
      </w:r>
      <w:r>
        <w:rPr>
          <w:spacing w:val="-5"/>
          <w:w w:val="120"/>
        </w:rPr>
        <w:t> </w:t>
      </w:r>
      <w:r>
        <w:rPr>
          <w:w w:val="120"/>
        </w:rPr>
        <w:t>he teaches at New York University, Columbia, Princeton, and other universities. Vassar College and the Universities</w:t>
      </w:r>
      <w:r>
        <w:rPr>
          <w:spacing w:val="40"/>
          <w:w w:val="120"/>
        </w:rPr>
        <w:t> </w:t>
      </w:r>
      <w:r>
        <w:rPr>
          <w:w w:val="120"/>
        </w:rPr>
        <w:t>at</w:t>
      </w:r>
      <w:r>
        <w:rPr>
          <w:spacing w:val="40"/>
          <w:w w:val="120"/>
        </w:rPr>
        <w:t> </w:t>
      </w:r>
      <w:r>
        <w:rPr>
          <w:w w:val="120"/>
        </w:rPr>
        <w:t>Richmond</w:t>
      </w:r>
      <w:r>
        <w:rPr>
          <w:spacing w:val="40"/>
          <w:w w:val="120"/>
        </w:rPr>
        <w:t> </w:t>
      </w:r>
      <w:r>
        <w:rPr>
          <w:w w:val="120"/>
        </w:rPr>
        <w:t>and</w:t>
      </w:r>
      <w:r>
        <w:rPr>
          <w:spacing w:val="40"/>
          <w:w w:val="120"/>
        </w:rPr>
        <w:t> </w:t>
      </w:r>
      <w:r>
        <w:rPr>
          <w:w w:val="120"/>
        </w:rPr>
        <w:t>Wyoming</w:t>
      </w:r>
      <w:r>
        <w:rPr>
          <w:spacing w:val="40"/>
          <w:w w:val="120"/>
        </w:rPr>
        <w:t> </w:t>
      </w:r>
      <w:r>
        <w:rPr>
          <w:w w:val="120"/>
        </w:rPr>
        <w:t>had</w:t>
      </w:r>
      <w:r>
        <w:rPr>
          <w:spacing w:val="40"/>
          <w:w w:val="120"/>
        </w:rPr>
        <w:t> </w:t>
      </w:r>
      <w:r>
        <w:rPr>
          <w:w w:val="120"/>
        </w:rPr>
        <w:t>him</w:t>
      </w:r>
      <w:r>
        <w:rPr>
          <w:spacing w:val="40"/>
          <w:w w:val="120"/>
        </w:rPr>
        <w:t> </w:t>
      </w:r>
      <w:r>
        <w:rPr>
          <w:w w:val="120"/>
        </w:rPr>
        <w:t>as</w:t>
      </w:r>
    </w:p>
    <w:p>
      <w:pPr>
        <w:pStyle w:val="BodyText"/>
        <w:ind w:left="100"/>
      </w:pPr>
      <w:r>
        <w:rPr>
          <w:w w:val="120"/>
        </w:rPr>
        <w:t>Writer-in-Residence. Might a movie version of a Colson Whitehead novel be in the works?</w:t>
      </w:r>
    </w:p>
    <w:p>
      <w:pPr>
        <w:pStyle w:val="BodyText"/>
        <w:rPr>
          <w:sz w:val="28"/>
        </w:rPr>
      </w:pPr>
    </w:p>
    <w:p>
      <w:pPr>
        <w:pStyle w:val="Heading1"/>
        <w:spacing w:before="223"/>
        <w:rPr>
          <w:i/>
        </w:rPr>
      </w:pPr>
      <w:r>
        <w:rPr>
          <w:i/>
          <w:w w:val="130"/>
        </w:rPr>
        <w:t>Place</w:t>
      </w:r>
      <w:r>
        <w:rPr>
          <w:i/>
          <w:spacing w:val="-6"/>
          <w:w w:val="130"/>
        </w:rPr>
        <w:t> </w:t>
      </w:r>
      <w:r>
        <w:rPr>
          <w:i/>
          <w:w w:val="130"/>
        </w:rPr>
        <w:t>Names</w:t>
      </w:r>
      <w:r>
        <w:rPr>
          <w:i/>
          <w:spacing w:val="-6"/>
          <w:w w:val="130"/>
        </w:rPr>
        <w:t> </w:t>
      </w:r>
      <w:r>
        <w:rPr>
          <w:i/>
          <w:w w:val="130"/>
        </w:rPr>
        <w:t>in</w:t>
      </w:r>
      <w:r>
        <w:rPr>
          <w:i/>
          <w:spacing w:val="-6"/>
          <w:w w:val="130"/>
        </w:rPr>
        <w:t> </w:t>
      </w:r>
      <w:r>
        <w:rPr>
          <w:i/>
          <w:spacing w:val="-2"/>
          <w:w w:val="130"/>
        </w:rPr>
        <w:t>Bloomingdale</w:t>
      </w:r>
    </w:p>
    <w:p>
      <w:pPr>
        <w:spacing w:line="293" w:lineRule="exact" w:before="290"/>
        <w:ind w:left="100" w:right="0" w:firstLine="0"/>
        <w:jc w:val="left"/>
        <w:rPr>
          <w:i/>
          <w:sz w:val="24"/>
        </w:rPr>
      </w:pPr>
      <w:r>
        <w:rPr>
          <w:i/>
          <w:w w:val="125"/>
          <w:sz w:val="24"/>
        </w:rPr>
        <w:t>By</w:t>
      </w:r>
      <w:r>
        <w:rPr>
          <w:i/>
          <w:spacing w:val="-1"/>
          <w:w w:val="125"/>
          <w:sz w:val="24"/>
        </w:rPr>
        <w:t> </w:t>
      </w:r>
      <w:r>
        <w:rPr>
          <w:i/>
          <w:w w:val="125"/>
          <w:sz w:val="24"/>
        </w:rPr>
        <w:t>Batya</w:t>
      </w:r>
      <w:r>
        <w:rPr>
          <w:i/>
          <w:spacing w:val="-1"/>
          <w:w w:val="125"/>
          <w:sz w:val="24"/>
        </w:rPr>
        <w:t> </w:t>
      </w:r>
      <w:r>
        <w:rPr>
          <w:i/>
          <w:w w:val="125"/>
          <w:sz w:val="24"/>
        </w:rPr>
        <w:t>Miller</w:t>
      </w:r>
      <w:r>
        <w:rPr>
          <w:i/>
          <w:spacing w:val="-1"/>
          <w:w w:val="125"/>
          <w:sz w:val="24"/>
        </w:rPr>
        <w:t> </w:t>
      </w:r>
      <w:r>
        <w:rPr>
          <w:i/>
          <w:w w:val="125"/>
          <w:sz w:val="24"/>
        </w:rPr>
        <w:t>and</w:t>
      </w:r>
      <w:r>
        <w:rPr>
          <w:i/>
          <w:spacing w:val="-1"/>
          <w:w w:val="125"/>
          <w:sz w:val="24"/>
        </w:rPr>
        <w:t> </w:t>
      </w:r>
      <w:r>
        <w:rPr>
          <w:i/>
          <w:w w:val="125"/>
          <w:sz w:val="24"/>
        </w:rPr>
        <w:t>Nancy </w:t>
      </w:r>
      <w:r>
        <w:rPr>
          <w:i/>
          <w:spacing w:val="-2"/>
          <w:w w:val="125"/>
          <w:sz w:val="24"/>
        </w:rPr>
        <w:t>Macagno</w:t>
      </w:r>
    </w:p>
    <w:p>
      <w:pPr>
        <w:spacing w:before="0"/>
        <w:ind w:left="100" w:right="353" w:firstLine="0"/>
        <w:jc w:val="left"/>
        <w:rPr>
          <w:i/>
          <w:sz w:val="24"/>
        </w:rPr>
      </w:pPr>
      <w:r>
        <w:rPr>
          <w:i/>
          <w:w w:val="125"/>
          <w:sz w:val="24"/>
        </w:rPr>
        <w:t>These</w:t>
      </w:r>
      <w:r>
        <w:rPr>
          <w:i/>
          <w:spacing w:val="-1"/>
          <w:w w:val="125"/>
          <w:sz w:val="24"/>
        </w:rPr>
        <w:t> </w:t>
      </w:r>
      <w:r>
        <w:rPr>
          <w:i/>
          <w:w w:val="125"/>
          <w:sz w:val="24"/>
        </w:rPr>
        <w:t>are</w:t>
      </w:r>
      <w:r>
        <w:rPr>
          <w:i/>
          <w:spacing w:val="-1"/>
          <w:w w:val="125"/>
          <w:sz w:val="24"/>
        </w:rPr>
        <w:t> </w:t>
      </w:r>
      <w:r>
        <w:rPr>
          <w:i/>
          <w:w w:val="125"/>
          <w:sz w:val="24"/>
        </w:rPr>
        <w:t>two</w:t>
      </w:r>
      <w:r>
        <w:rPr>
          <w:i/>
          <w:spacing w:val="-1"/>
          <w:w w:val="125"/>
          <w:sz w:val="24"/>
        </w:rPr>
        <w:t> </w:t>
      </w:r>
      <w:r>
        <w:rPr>
          <w:i/>
          <w:w w:val="125"/>
          <w:sz w:val="24"/>
        </w:rPr>
        <w:t>new</w:t>
      </w:r>
      <w:r>
        <w:rPr>
          <w:i/>
          <w:spacing w:val="-1"/>
          <w:w w:val="125"/>
          <w:sz w:val="24"/>
        </w:rPr>
        <w:t> </w:t>
      </w:r>
      <w:r>
        <w:rPr>
          <w:i/>
          <w:w w:val="125"/>
          <w:sz w:val="24"/>
        </w:rPr>
        <w:t>additions</w:t>
      </w:r>
      <w:r>
        <w:rPr>
          <w:i/>
          <w:spacing w:val="-1"/>
          <w:w w:val="125"/>
          <w:sz w:val="24"/>
        </w:rPr>
        <w:t> </w:t>
      </w:r>
      <w:r>
        <w:rPr>
          <w:i/>
          <w:w w:val="125"/>
          <w:sz w:val="24"/>
        </w:rPr>
        <w:t>to</w:t>
      </w:r>
      <w:r>
        <w:rPr>
          <w:i/>
          <w:spacing w:val="-1"/>
          <w:w w:val="125"/>
          <w:sz w:val="24"/>
        </w:rPr>
        <w:t> </w:t>
      </w:r>
      <w:r>
        <w:rPr>
          <w:i/>
          <w:w w:val="125"/>
          <w:sz w:val="24"/>
        </w:rPr>
        <w:t>a</w:t>
      </w:r>
      <w:r>
        <w:rPr>
          <w:i/>
          <w:spacing w:val="-1"/>
          <w:w w:val="125"/>
          <w:sz w:val="24"/>
        </w:rPr>
        <w:t> </w:t>
      </w:r>
      <w:r>
        <w:rPr>
          <w:i/>
          <w:w w:val="125"/>
          <w:sz w:val="24"/>
        </w:rPr>
        <w:t>series</w:t>
      </w:r>
      <w:r>
        <w:rPr>
          <w:i/>
          <w:spacing w:val="-1"/>
          <w:w w:val="125"/>
          <w:sz w:val="24"/>
        </w:rPr>
        <w:t> </w:t>
      </w:r>
      <w:r>
        <w:rPr>
          <w:i/>
          <w:w w:val="125"/>
          <w:sz w:val="24"/>
        </w:rPr>
        <w:t>explaining</w:t>
      </w:r>
      <w:r>
        <w:rPr>
          <w:i/>
          <w:spacing w:val="-1"/>
          <w:w w:val="125"/>
          <w:sz w:val="24"/>
        </w:rPr>
        <w:t> </w:t>
      </w:r>
      <w:r>
        <w:rPr>
          <w:i/>
          <w:w w:val="125"/>
          <w:sz w:val="24"/>
        </w:rPr>
        <w:t>place</w:t>
      </w:r>
      <w:r>
        <w:rPr>
          <w:i/>
          <w:spacing w:val="-1"/>
          <w:w w:val="125"/>
          <w:sz w:val="24"/>
        </w:rPr>
        <w:t> </w:t>
      </w:r>
      <w:r>
        <w:rPr>
          <w:i/>
          <w:w w:val="125"/>
          <w:sz w:val="24"/>
        </w:rPr>
        <w:t>names</w:t>
      </w:r>
      <w:r>
        <w:rPr>
          <w:i/>
          <w:spacing w:val="-1"/>
          <w:w w:val="125"/>
          <w:sz w:val="24"/>
        </w:rPr>
        <w:t> </w:t>
      </w:r>
      <w:r>
        <w:rPr>
          <w:i/>
          <w:w w:val="125"/>
          <w:sz w:val="24"/>
        </w:rPr>
        <w:t>in</w:t>
      </w:r>
      <w:r>
        <w:rPr>
          <w:i/>
          <w:w w:val="125"/>
          <w:sz w:val="24"/>
        </w:rPr>
        <w:t> </w:t>
      </w:r>
      <w:r>
        <w:rPr>
          <w:i/>
          <w:spacing w:val="-2"/>
          <w:w w:val="125"/>
          <w:sz w:val="24"/>
        </w:rPr>
        <w:t>Bloomingdale.</w:t>
      </w:r>
    </w:p>
    <w:p>
      <w:pPr>
        <w:pStyle w:val="BodyText"/>
        <w:rPr>
          <w:i/>
          <w:sz w:val="28"/>
        </w:rPr>
      </w:pPr>
    </w:p>
    <w:p>
      <w:pPr>
        <w:pStyle w:val="Heading2"/>
        <w:spacing w:before="209"/>
      </w:pPr>
      <w:r>
        <w:rPr>
          <w:w w:val="130"/>
        </w:rPr>
        <w:t>Duke</w:t>
      </w:r>
      <w:r>
        <w:rPr>
          <w:spacing w:val="-13"/>
          <w:w w:val="130"/>
        </w:rPr>
        <w:t> </w:t>
      </w:r>
      <w:r>
        <w:rPr>
          <w:w w:val="130"/>
        </w:rPr>
        <w:t>Ellington</w:t>
      </w:r>
      <w:r>
        <w:rPr>
          <w:spacing w:val="-12"/>
          <w:w w:val="130"/>
        </w:rPr>
        <w:t> </w:t>
      </w:r>
      <w:r>
        <w:rPr>
          <w:spacing w:val="-2"/>
          <w:w w:val="130"/>
        </w:rPr>
        <w:t>Boulevard</w:t>
      </w:r>
    </w:p>
    <w:p>
      <w:pPr>
        <w:pStyle w:val="BodyText"/>
        <w:spacing w:before="2"/>
        <w:rPr>
          <w:b/>
          <w:sz w:val="26"/>
        </w:rPr>
      </w:pPr>
    </w:p>
    <w:p>
      <w:pPr>
        <w:pStyle w:val="BodyText"/>
        <w:ind w:left="100" w:right="3645"/>
      </w:pPr>
      <w:r>
        <w:rPr/>
        <w:drawing>
          <wp:anchor distT="0" distB="0" distL="0" distR="0" allowOverlap="1" layoutInCell="1" locked="0" behindDoc="0" simplePos="0" relativeHeight="15733760">
            <wp:simplePos x="0" y="0"/>
            <wp:positionH relativeFrom="page">
              <wp:posOffset>4800600</wp:posOffset>
            </wp:positionH>
            <wp:positionV relativeFrom="paragraph">
              <wp:posOffset>-76978</wp:posOffset>
            </wp:positionV>
            <wp:extent cx="1828800" cy="2476500"/>
            <wp:effectExtent l="0" t="0" r="0" b="0"/>
            <wp:wrapNone/>
            <wp:docPr id="21" name="image11.jpeg"/>
            <wp:cNvGraphicFramePr>
              <a:graphicFrameLocks noChangeAspect="1"/>
            </wp:cNvGraphicFramePr>
            <a:graphic>
              <a:graphicData uri="http://schemas.openxmlformats.org/drawingml/2006/picture">
                <pic:pic>
                  <pic:nvPicPr>
                    <pic:cNvPr id="22" name="image11.jpeg"/>
                    <pic:cNvPicPr/>
                  </pic:nvPicPr>
                  <pic:blipFill>
                    <a:blip r:embed="rId24" cstate="print"/>
                    <a:stretch>
                      <a:fillRect/>
                    </a:stretch>
                  </pic:blipFill>
                  <pic:spPr>
                    <a:xfrm>
                      <a:off x="0" y="0"/>
                      <a:ext cx="1828800" cy="2476500"/>
                    </a:xfrm>
                    <a:prstGeom prst="rect">
                      <a:avLst/>
                    </a:prstGeom>
                  </pic:spPr>
                </pic:pic>
              </a:graphicData>
            </a:graphic>
          </wp:anchor>
        </w:drawing>
      </w:r>
      <w:r>
        <w:rPr>
          <w:w w:val="120"/>
        </w:rPr>
        <w:t>Do</w:t>
      </w:r>
      <w:r>
        <w:rPr>
          <w:spacing w:val="-5"/>
          <w:w w:val="120"/>
        </w:rPr>
        <w:t> </w:t>
      </w:r>
      <w:r>
        <w:rPr>
          <w:w w:val="120"/>
        </w:rPr>
        <w:t>you</w:t>
      </w:r>
      <w:r>
        <w:rPr>
          <w:spacing w:val="-5"/>
          <w:w w:val="120"/>
        </w:rPr>
        <w:t> </w:t>
      </w:r>
      <w:r>
        <w:rPr>
          <w:w w:val="120"/>
        </w:rPr>
        <w:t>ever</w:t>
      </w:r>
      <w:r>
        <w:rPr>
          <w:spacing w:val="-5"/>
          <w:w w:val="120"/>
        </w:rPr>
        <w:t> </w:t>
      </w:r>
      <w:r>
        <w:rPr>
          <w:w w:val="120"/>
        </w:rPr>
        <w:t>wonder</w:t>
      </w:r>
      <w:r>
        <w:rPr>
          <w:spacing w:val="-5"/>
          <w:w w:val="120"/>
        </w:rPr>
        <w:t> </w:t>
      </w:r>
      <w:r>
        <w:rPr>
          <w:w w:val="120"/>
        </w:rPr>
        <w:t>why</w:t>
      </w:r>
      <w:r>
        <w:rPr>
          <w:spacing w:val="-5"/>
          <w:w w:val="120"/>
        </w:rPr>
        <w:t> </w:t>
      </w:r>
      <w:r>
        <w:rPr>
          <w:w w:val="120"/>
        </w:rPr>
        <w:t>West</w:t>
      </w:r>
      <w:r>
        <w:rPr>
          <w:spacing w:val="-5"/>
          <w:w w:val="120"/>
        </w:rPr>
        <w:t> </w:t>
      </w:r>
      <w:r>
        <w:rPr>
          <w:w w:val="120"/>
        </w:rPr>
        <w:t>106</w:t>
      </w:r>
      <w:r>
        <w:rPr>
          <w:w w:val="120"/>
          <w:vertAlign w:val="superscript"/>
        </w:rPr>
        <w:t>th</w:t>
      </w:r>
      <w:r>
        <w:rPr>
          <w:spacing w:val="-5"/>
          <w:w w:val="120"/>
          <w:vertAlign w:val="baseline"/>
        </w:rPr>
        <w:t> </w:t>
      </w:r>
      <w:r>
        <w:rPr>
          <w:w w:val="120"/>
          <w:vertAlign w:val="baseline"/>
        </w:rPr>
        <w:t>Street</w:t>
      </w:r>
      <w:r>
        <w:rPr>
          <w:spacing w:val="-5"/>
          <w:w w:val="120"/>
          <w:vertAlign w:val="baseline"/>
        </w:rPr>
        <w:t> </w:t>
      </w:r>
      <w:r>
        <w:rPr>
          <w:w w:val="120"/>
          <w:vertAlign w:val="baseline"/>
        </w:rPr>
        <w:t>from </w:t>
      </w:r>
      <w:r>
        <w:rPr>
          <w:w w:val="125"/>
          <w:vertAlign w:val="baseline"/>
        </w:rPr>
        <w:t>Riverside Drive to Central Park is called Duke Ellington Boulevard? The answer lies in two townhouses with a lot of history.</w:t>
      </w:r>
    </w:p>
    <w:p>
      <w:pPr>
        <w:pStyle w:val="BodyText"/>
        <w:spacing w:before="10"/>
        <w:rPr>
          <w:sz w:val="23"/>
        </w:rPr>
      </w:pPr>
    </w:p>
    <w:p>
      <w:pPr>
        <w:pStyle w:val="BodyText"/>
        <w:ind w:left="100" w:right="3645"/>
      </w:pPr>
      <w:r>
        <w:rPr>
          <w:w w:val="120"/>
        </w:rPr>
        <w:t>Born in 1899 to a musical family in Washington, D.C., Edward Kennedy Ellington was given the nickname Duke by childhood friends because of his dapper dress and noble bearing, and it stuck. He moved to Harlem in 1923, was an important musical ﬁgure in the Harlem Renaissance, and is now considered one of the best known and most inﬂuential jazz musicians of all time. He is</w:t>
      </w:r>
    </w:p>
    <w:p>
      <w:pPr>
        <w:spacing w:after="0"/>
        <w:sectPr>
          <w:pgSz w:w="12240" w:h="15840"/>
          <w:pgMar w:header="0" w:footer="813" w:top="1360" w:bottom="1000" w:left="1340" w:right="1300"/>
        </w:sectPr>
      </w:pPr>
    </w:p>
    <w:p>
      <w:pPr>
        <w:pStyle w:val="BodyText"/>
        <w:spacing w:before="84"/>
        <w:ind w:left="100" w:right="353"/>
      </w:pPr>
      <w:r>
        <w:rPr>
          <w:w w:val="125"/>
        </w:rPr>
        <w:t>credited</w:t>
      </w:r>
      <w:r>
        <w:rPr>
          <w:spacing w:val="-10"/>
          <w:w w:val="125"/>
        </w:rPr>
        <w:t> </w:t>
      </w:r>
      <w:r>
        <w:rPr>
          <w:w w:val="125"/>
        </w:rPr>
        <w:t>with</w:t>
      </w:r>
      <w:r>
        <w:rPr>
          <w:spacing w:val="-10"/>
          <w:w w:val="125"/>
        </w:rPr>
        <w:t> </w:t>
      </w:r>
      <w:r>
        <w:rPr>
          <w:w w:val="125"/>
        </w:rPr>
        <w:t>composing</w:t>
      </w:r>
      <w:r>
        <w:rPr>
          <w:spacing w:val="-10"/>
          <w:w w:val="125"/>
        </w:rPr>
        <w:t> </w:t>
      </w:r>
      <w:r>
        <w:rPr>
          <w:w w:val="125"/>
        </w:rPr>
        <w:t>thousands</w:t>
      </w:r>
      <w:r>
        <w:rPr>
          <w:spacing w:val="-10"/>
          <w:w w:val="125"/>
        </w:rPr>
        <w:t> </w:t>
      </w:r>
      <w:r>
        <w:rPr>
          <w:w w:val="125"/>
        </w:rPr>
        <w:t>of</w:t>
      </w:r>
      <w:r>
        <w:rPr>
          <w:spacing w:val="-10"/>
          <w:w w:val="125"/>
        </w:rPr>
        <w:t> </w:t>
      </w:r>
      <w:r>
        <w:rPr>
          <w:w w:val="125"/>
        </w:rPr>
        <w:t>scores</w:t>
      </w:r>
      <w:r>
        <w:rPr>
          <w:spacing w:val="-10"/>
          <w:w w:val="125"/>
        </w:rPr>
        <w:t> </w:t>
      </w:r>
      <w:r>
        <w:rPr>
          <w:w w:val="125"/>
        </w:rPr>
        <w:t>and</w:t>
      </w:r>
      <w:r>
        <w:rPr>
          <w:spacing w:val="-10"/>
          <w:w w:val="125"/>
        </w:rPr>
        <w:t> </w:t>
      </w:r>
      <w:r>
        <w:rPr>
          <w:w w:val="125"/>
        </w:rPr>
        <w:t>led</w:t>
      </w:r>
      <w:r>
        <w:rPr>
          <w:spacing w:val="-10"/>
          <w:w w:val="125"/>
        </w:rPr>
        <w:t> </w:t>
      </w:r>
      <w:r>
        <w:rPr>
          <w:w w:val="125"/>
        </w:rPr>
        <w:t>his</w:t>
      </w:r>
      <w:r>
        <w:rPr>
          <w:spacing w:val="-10"/>
          <w:w w:val="125"/>
        </w:rPr>
        <w:t> </w:t>
      </w:r>
      <w:r>
        <w:rPr>
          <w:w w:val="125"/>
        </w:rPr>
        <w:t>popular</w:t>
      </w:r>
      <w:r>
        <w:rPr>
          <w:spacing w:val="-10"/>
          <w:w w:val="125"/>
        </w:rPr>
        <w:t> </w:t>
      </w:r>
      <w:r>
        <w:rPr>
          <w:w w:val="125"/>
        </w:rPr>
        <w:t>jazz</w:t>
      </w:r>
      <w:r>
        <w:rPr>
          <w:spacing w:val="-10"/>
          <w:w w:val="125"/>
        </w:rPr>
        <w:t> </w:t>
      </w:r>
      <w:r>
        <w:rPr>
          <w:w w:val="125"/>
        </w:rPr>
        <w:t>band for more than 50 years.</w:t>
      </w:r>
    </w:p>
    <w:p>
      <w:pPr>
        <w:pStyle w:val="BodyText"/>
        <w:spacing w:before="10"/>
        <w:rPr>
          <w:sz w:val="23"/>
        </w:rPr>
      </w:pPr>
    </w:p>
    <w:p>
      <w:pPr>
        <w:pStyle w:val="BodyText"/>
        <w:ind w:left="100" w:right="353"/>
      </w:pPr>
      <w:r>
        <w:rPr>
          <w:w w:val="125"/>
        </w:rPr>
        <w:t>Ellington</w:t>
      </w:r>
      <w:r>
        <w:rPr>
          <w:spacing w:val="-6"/>
          <w:w w:val="125"/>
        </w:rPr>
        <w:t> </w:t>
      </w:r>
      <w:r>
        <w:rPr>
          <w:w w:val="125"/>
        </w:rPr>
        <w:t>lived</w:t>
      </w:r>
      <w:r>
        <w:rPr>
          <w:spacing w:val="-6"/>
          <w:w w:val="125"/>
        </w:rPr>
        <w:t> </w:t>
      </w:r>
      <w:r>
        <w:rPr>
          <w:w w:val="125"/>
        </w:rPr>
        <w:t>his</w:t>
      </w:r>
      <w:r>
        <w:rPr>
          <w:spacing w:val="-6"/>
          <w:w w:val="125"/>
        </w:rPr>
        <w:t> </w:t>
      </w:r>
      <w:r>
        <w:rPr>
          <w:w w:val="125"/>
        </w:rPr>
        <w:t>ﬁnal</w:t>
      </w:r>
      <w:r>
        <w:rPr>
          <w:spacing w:val="-6"/>
          <w:w w:val="125"/>
        </w:rPr>
        <w:t> </w:t>
      </w:r>
      <w:r>
        <w:rPr>
          <w:w w:val="125"/>
        </w:rPr>
        <w:t>years</w:t>
      </w:r>
      <w:r>
        <w:rPr>
          <w:spacing w:val="-6"/>
          <w:w w:val="125"/>
        </w:rPr>
        <w:t> </w:t>
      </w:r>
      <w:r>
        <w:rPr>
          <w:w w:val="125"/>
        </w:rPr>
        <w:t>in</w:t>
      </w:r>
      <w:r>
        <w:rPr>
          <w:spacing w:val="-6"/>
          <w:w w:val="125"/>
        </w:rPr>
        <w:t> </w:t>
      </w:r>
      <w:r>
        <w:rPr>
          <w:w w:val="125"/>
        </w:rPr>
        <w:t>Manhattan</w:t>
      </w:r>
      <w:r>
        <w:rPr>
          <w:spacing w:val="-6"/>
          <w:w w:val="125"/>
        </w:rPr>
        <w:t> </w:t>
      </w:r>
      <w:r>
        <w:rPr>
          <w:w w:val="125"/>
        </w:rPr>
        <w:t>at</w:t>
      </w:r>
      <w:r>
        <w:rPr>
          <w:spacing w:val="-6"/>
          <w:w w:val="125"/>
        </w:rPr>
        <w:t> </w:t>
      </w:r>
      <w:r>
        <w:rPr>
          <w:w w:val="125"/>
        </w:rPr>
        <w:t>935</w:t>
      </w:r>
      <w:r>
        <w:rPr>
          <w:spacing w:val="-6"/>
          <w:w w:val="125"/>
        </w:rPr>
        <w:t> </w:t>
      </w:r>
      <w:r>
        <w:rPr>
          <w:w w:val="125"/>
        </w:rPr>
        <w:t>St.</w:t>
      </w:r>
      <w:r>
        <w:rPr>
          <w:spacing w:val="-6"/>
          <w:w w:val="125"/>
        </w:rPr>
        <w:t> </w:t>
      </w:r>
      <w:r>
        <w:rPr>
          <w:w w:val="125"/>
        </w:rPr>
        <w:t>Nicholas</w:t>
      </w:r>
      <w:r>
        <w:rPr>
          <w:spacing w:val="-6"/>
          <w:w w:val="125"/>
        </w:rPr>
        <w:t> </w:t>
      </w:r>
      <w:r>
        <w:rPr>
          <w:w w:val="125"/>
        </w:rPr>
        <w:t>Avenue</w:t>
      </w:r>
      <w:r>
        <w:rPr>
          <w:spacing w:val="-6"/>
          <w:w w:val="125"/>
        </w:rPr>
        <w:t> </w:t>
      </w:r>
      <w:r>
        <w:rPr>
          <w:w w:val="125"/>
        </w:rPr>
        <w:t>in Washington</w:t>
      </w:r>
      <w:r>
        <w:rPr>
          <w:spacing w:val="-12"/>
          <w:w w:val="125"/>
        </w:rPr>
        <w:t> </w:t>
      </w:r>
      <w:r>
        <w:rPr>
          <w:w w:val="125"/>
        </w:rPr>
        <w:t>Heights,</w:t>
      </w:r>
      <w:r>
        <w:rPr>
          <w:spacing w:val="-12"/>
          <w:w w:val="125"/>
        </w:rPr>
        <w:t> </w:t>
      </w:r>
      <w:r>
        <w:rPr>
          <w:w w:val="125"/>
        </w:rPr>
        <w:t>now</w:t>
      </w:r>
      <w:r>
        <w:rPr>
          <w:spacing w:val="-12"/>
          <w:w w:val="125"/>
        </w:rPr>
        <w:t> </w:t>
      </w:r>
      <w:r>
        <w:rPr>
          <w:w w:val="125"/>
        </w:rPr>
        <w:t>known</w:t>
      </w:r>
      <w:r>
        <w:rPr>
          <w:spacing w:val="-12"/>
          <w:w w:val="125"/>
        </w:rPr>
        <w:t> </w:t>
      </w:r>
      <w:r>
        <w:rPr>
          <w:w w:val="125"/>
        </w:rPr>
        <w:t>as</w:t>
      </w:r>
      <w:r>
        <w:rPr>
          <w:spacing w:val="-12"/>
          <w:w w:val="125"/>
        </w:rPr>
        <w:t> </w:t>
      </w:r>
      <w:r>
        <w:rPr>
          <w:w w:val="125"/>
        </w:rPr>
        <w:t>The</w:t>
      </w:r>
      <w:r>
        <w:rPr>
          <w:spacing w:val="-12"/>
          <w:w w:val="125"/>
        </w:rPr>
        <w:t> </w:t>
      </w:r>
      <w:r>
        <w:rPr>
          <w:w w:val="125"/>
        </w:rPr>
        <w:t>Duke</w:t>
      </w:r>
      <w:r>
        <w:rPr>
          <w:spacing w:val="-12"/>
          <w:w w:val="125"/>
        </w:rPr>
        <w:t> </w:t>
      </w:r>
      <w:r>
        <w:rPr>
          <w:w w:val="125"/>
        </w:rPr>
        <w:t>Ellington</w:t>
      </w:r>
      <w:r>
        <w:rPr>
          <w:spacing w:val="-12"/>
          <w:w w:val="125"/>
        </w:rPr>
        <w:t> </w:t>
      </w:r>
      <w:r>
        <w:rPr>
          <w:w w:val="125"/>
        </w:rPr>
        <w:t>House,</w:t>
      </w:r>
      <w:r>
        <w:rPr>
          <w:spacing w:val="-12"/>
          <w:w w:val="125"/>
        </w:rPr>
        <w:t> </w:t>
      </w:r>
      <w:r>
        <w:rPr>
          <w:w w:val="125"/>
        </w:rPr>
        <w:t>a</w:t>
      </w:r>
      <w:r>
        <w:rPr>
          <w:spacing w:val="-12"/>
          <w:w w:val="125"/>
        </w:rPr>
        <w:t> </w:t>
      </w:r>
      <w:r>
        <w:rPr>
          <w:w w:val="125"/>
        </w:rPr>
        <w:t>National Historic Landmark. Less well known is his connection to two adjacent townhouses</w:t>
      </w:r>
      <w:r>
        <w:rPr>
          <w:spacing w:val="-12"/>
          <w:w w:val="125"/>
        </w:rPr>
        <w:t> </w:t>
      </w:r>
      <w:r>
        <w:rPr>
          <w:w w:val="125"/>
        </w:rPr>
        <w:t>on</w:t>
      </w:r>
      <w:r>
        <w:rPr>
          <w:spacing w:val="-12"/>
          <w:w w:val="125"/>
        </w:rPr>
        <w:t> </w:t>
      </w:r>
      <w:r>
        <w:rPr>
          <w:w w:val="125"/>
        </w:rPr>
        <w:t>Riverside</w:t>
      </w:r>
      <w:r>
        <w:rPr>
          <w:spacing w:val="-12"/>
          <w:w w:val="125"/>
        </w:rPr>
        <w:t> </w:t>
      </w:r>
      <w:r>
        <w:rPr>
          <w:w w:val="125"/>
        </w:rPr>
        <w:t>Drive</w:t>
      </w:r>
      <w:r>
        <w:rPr>
          <w:spacing w:val="-12"/>
          <w:w w:val="125"/>
        </w:rPr>
        <w:t> </w:t>
      </w:r>
      <w:r>
        <w:rPr>
          <w:w w:val="125"/>
        </w:rPr>
        <w:t>just</w:t>
      </w:r>
      <w:r>
        <w:rPr>
          <w:spacing w:val="-12"/>
          <w:w w:val="125"/>
        </w:rPr>
        <w:t> </w:t>
      </w:r>
      <w:r>
        <w:rPr>
          <w:w w:val="125"/>
        </w:rPr>
        <w:t>south</w:t>
      </w:r>
      <w:r>
        <w:rPr>
          <w:spacing w:val="-12"/>
          <w:w w:val="125"/>
        </w:rPr>
        <w:t> </w:t>
      </w:r>
      <w:r>
        <w:rPr>
          <w:w w:val="125"/>
        </w:rPr>
        <w:t>of</w:t>
      </w:r>
      <w:r>
        <w:rPr>
          <w:spacing w:val="-12"/>
          <w:w w:val="125"/>
        </w:rPr>
        <w:t> </w:t>
      </w:r>
      <w:r>
        <w:rPr>
          <w:w w:val="125"/>
        </w:rPr>
        <w:t>106</w:t>
      </w:r>
      <w:r>
        <w:rPr>
          <w:w w:val="125"/>
          <w:vertAlign w:val="superscript"/>
        </w:rPr>
        <w:t>th</w:t>
      </w:r>
      <w:r>
        <w:rPr>
          <w:spacing w:val="-12"/>
          <w:w w:val="125"/>
          <w:vertAlign w:val="baseline"/>
        </w:rPr>
        <w:t> </w:t>
      </w:r>
      <w:r>
        <w:rPr>
          <w:w w:val="125"/>
          <w:vertAlign w:val="baseline"/>
        </w:rPr>
        <w:t>Street.</w:t>
      </w:r>
    </w:p>
    <w:p>
      <w:pPr>
        <w:pStyle w:val="BodyText"/>
        <w:spacing w:before="10"/>
        <w:rPr>
          <w:sz w:val="23"/>
        </w:rPr>
      </w:pPr>
    </w:p>
    <w:p>
      <w:pPr>
        <w:pStyle w:val="BodyText"/>
        <w:spacing w:before="1"/>
        <w:ind w:left="100" w:right="156"/>
      </w:pPr>
      <w:r>
        <w:rPr>
          <w:w w:val="120"/>
        </w:rPr>
        <w:t>In the 1950s, he purchased 334 Riverside Drive, where his sister, Ruth Ellington James, lived with her family. A few years later, he bought the next-door building, 333 Riverside Drive. This became the ofﬁce of his music publishing company, Tempo Music, run by Ruth. There is a question as to whether Duke ever actually lived there, his family saying he never even spent the night.</w:t>
      </w:r>
    </w:p>
    <w:p>
      <w:pPr>
        <w:pStyle w:val="BodyText"/>
        <w:ind w:left="100" w:right="353"/>
      </w:pPr>
      <w:r>
        <w:rPr>
          <w:w w:val="120"/>
        </w:rPr>
        <w:t>However, during the 1950s and 1960s, he spent time at the location composing music and it became a lively weekend jazz venue. Ellington later</w:t>
      </w:r>
      <w:r>
        <w:rPr>
          <w:spacing w:val="80"/>
          <w:w w:val="120"/>
        </w:rPr>
        <w:t> </w:t>
      </w:r>
      <w:r>
        <w:rPr>
          <w:w w:val="120"/>
        </w:rPr>
        <w:t>gave</w:t>
      </w:r>
      <w:r>
        <w:rPr>
          <w:spacing w:val="-5"/>
          <w:w w:val="120"/>
        </w:rPr>
        <w:t> </w:t>
      </w:r>
      <w:r>
        <w:rPr>
          <w:w w:val="120"/>
        </w:rPr>
        <w:t>334</w:t>
      </w:r>
      <w:r>
        <w:rPr>
          <w:spacing w:val="-5"/>
          <w:w w:val="120"/>
        </w:rPr>
        <w:t> </w:t>
      </w:r>
      <w:r>
        <w:rPr>
          <w:w w:val="120"/>
        </w:rPr>
        <w:t>to</w:t>
      </w:r>
      <w:r>
        <w:rPr>
          <w:spacing w:val="-5"/>
          <w:w w:val="120"/>
        </w:rPr>
        <w:t> </w:t>
      </w:r>
      <w:r>
        <w:rPr>
          <w:w w:val="120"/>
        </w:rPr>
        <w:t>his</w:t>
      </w:r>
      <w:r>
        <w:rPr>
          <w:spacing w:val="-5"/>
          <w:w w:val="120"/>
        </w:rPr>
        <w:t> </w:t>
      </w:r>
      <w:r>
        <w:rPr>
          <w:w w:val="120"/>
        </w:rPr>
        <w:t>son</w:t>
      </w:r>
      <w:r>
        <w:rPr>
          <w:spacing w:val="-5"/>
          <w:w w:val="120"/>
        </w:rPr>
        <w:t> </w:t>
      </w:r>
      <w:r>
        <w:rPr>
          <w:w w:val="120"/>
        </w:rPr>
        <w:t>Mercer,</w:t>
      </w:r>
      <w:r>
        <w:rPr>
          <w:spacing w:val="-5"/>
          <w:w w:val="120"/>
        </w:rPr>
        <w:t> </w:t>
      </w:r>
      <w:r>
        <w:rPr>
          <w:w w:val="120"/>
        </w:rPr>
        <w:t>who</w:t>
      </w:r>
      <w:r>
        <w:rPr>
          <w:spacing w:val="-5"/>
          <w:w w:val="120"/>
        </w:rPr>
        <w:t> </w:t>
      </w:r>
      <w:r>
        <w:rPr>
          <w:w w:val="120"/>
        </w:rPr>
        <w:t>sold</w:t>
      </w:r>
      <w:r>
        <w:rPr>
          <w:spacing w:val="-5"/>
          <w:w w:val="120"/>
        </w:rPr>
        <w:t> </w:t>
      </w:r>
      <w:r>
        <w:rPr>
          <w:w w:val="120"/>
        </w:rPr>
        <w:t>it</w:t>
      </w:r>
      <w:r>
        <w:rPr>
          <w:spacing w:val="-5"/>
          <w:w w:val="120"/>
        </w:rPr>
        <w:t> </w:t>
      </w:r>
      <w:r>
        <w:rPr>
          <w:w w:val="120"/>
        </w:rPr>
        <w:t>in</w:t>
      </w:r>
      <w:r>
        <w:rPr>
          <w:spacing w:val="-5"/>
          <w:w w:val="120"/>
        </w:rPr>
        <w:t> </w:t>
      </w:r>
      <w:r>
        <w:rPr>
          <w:w w:val="120"/>
        </w:rPr>
        <w:t>1975,</w:t>
      </w:r>
      <w:r>
        <w:rPr>
          <w:spacing w:val="-5"/>
          <w:w w:val="120"/>
        </w:rPr>
        <w:t> </w:t>
      </w:r>
      <w:r>
        <w:rPr>
          <w:w w:val="120"/>
        </w:rPr>
        <w:t>and</w:t>
      </w:r>
      <w:r>
        <w:rPr>
          <w:spacing w:val="-5"/>
          <w:w w:val="120"/>
        </w:rPr>
        <w:t> </w:t>
      </w:r>
      <w:r>
        <w:rPr>
          <w:w w:val="120"/>
        </w:rPr>
        <w:t>he</w:t>
      </w:r>
      <w:r>
        <w:rPr>
          <w:spacing w:val="-5"/>
          <w:w w:val="120"/>
        </w:rPr>
        <w:t> </w:t>
      </w:r>
      <w:r>
        <w:rPr>
          <w:w w:val="120"/>
        </w:rPr>
        <w:t>gave</w:t>
      </w:r>
      <w:r>
        <w:rPr>
          <w:spacing w:val="-5"/>
          <w:w w:val="120"/>
        </w:rPr>
        <w:t> </w:t>
      </w:r>
      <w:r>
        <w:rPr>
          <w:w w:val="120"/>
        </w:rPr>
        <w:t>333</w:t>
      </w:r>
      <w:r>
        <w:rPr>
          <w:spacing w:val="-5"/>
          <w:w w:val="120"/>
        </w:rPr>
        <w:t> </w:t>
      </w:r>
      <w:r>
        <w:rPr>
          <w:w w:val="120"/>
        </w:rPr>
        <w:t>to</w:t>
      </w:r>
      <w:r>
        <w:rPr>
          <w:spacing w:val="-5"/>
          <w:w w:val="120"/>
        </w:rPr>
        <w:t> </w:t>
      </w:r>
      <w:r>
        <w:rPr>
          <w:w w:val="120"/>
        </w:rPr>
        <w:t>Ruth,</w:t>
      </w:r>
      <w:r>
        <w:rPr>
          <w:spacing w:val="-5"/>
          <w:w w:val="120"/>
        </w:rPr>
        <w:t> </w:t>
      </w:r>
      <w:r>
        <w:rPr>
          <w:w w:val="120"/>
        </w:rPr>
        <w:t>who sold it in 1980.</w:t>
      </w:r>
    </w:p>
    <w:p>
      <w:pPr>
        <w:pStyle w:val="BodyText"/>
        <w:spacing w:before="8"/>
        <w:rPr>
          <w:sz w:val="23"/>
        </w:rPr>
      </w:pPr>
    </w:p>
    <w:p>
      <w:pPr>
        <w:pStyle w:val="BodyText"/>
        <w:ind w:left="100"/>
      </w:pPr>
      <w:r>
        <w:rPr>
          <w:w w:val="125"/>
        </w:rPr>
        <w:t>Duke</w:t>
      </w:r>
      <w:r>
        <w:rPr>
          <w:spacing w:val="-15"/>
          <w:w w:val="125"/>
        </w:rPr>
        <w:t> </w:t>
      </w:r>
      <w:r>
        <w:rPr>
          <w:w w:val="125"/>
        </w:rPr>
        <w:t>Ellington</w:t>
      </w:r>
      <w:r>
        <w:rPr>
          <w:spacing w:val="-15"/>
          <w:w w:val="125"/>
        </w:rPr>
        <w:t> </w:t>
      </w:r>
      <w:r>
        <w:rPr>
          <w:w w:val="125"/>
        </w:rPr>
        <w:t>died</w:t>
      </w:r>
      <w:r>
        <w:rPr>
          <w:spacing w:val="-15"/>
          <w:w w:val="125"/>
        </w:rPr>
        <w:t> </w:t>
      </w:r>
      <w:r>
        <w:rPr>
          <w:w w:val="125"/>
        </w:rPr>
        <w:t>on</w:t>
      </w:r>
      <w:r>
        <w:rPr>
          <w:spacing w:val="-15"/>
          <w:w w:val="125"/>
        </w:rPr>
        <w:t> </w:t>
      </w:r>
      <w:r>
        <w:rPr>
          <w:w w:val="125"/>
        </w:rPr>
        <w:t>May</w:t>
      </w:r>
      <w:r>
        <w:rPr>
          <w:spacing w:val="-15"/>
          <w:w w:val="125"/>
        </w:rPr>
        <w:t> </w:t>
      </w:r>
      <w:r>
        <w:rPr>
          <w:w w:val="125"/>
        </w:rPr>
        <w:t>24,</w:t>
      </w:r>
      <w:r>
        <w:rPr>
          <w:spacing w:val="-15"/>
          <w:w w:val="125"/>
        </w:rPr>
        <w:t> </w:t>
      </w:r>
      <w:r>
        <w:rPr>
          <w:w w:val="125"/>
        </w:rPr>
        <w:t>1974,</w:t>
      </w:r>
      <w:r>
        <w:rPr>
          <w:spacing w:val="-15"/>
          <w:w w:val="125"/>
        </w:rPr>
        <w:t> </w:t>
      </w:r>
      <w:r>
        <w:rPr>
          <w:w w:val="125"/>
        </w:rPr>
        <w:t>at</w:t>
      </w:r>
      <w:r>
        <w:rPr>
          <w:spacing w:val="-15"/>
          <w:w w:val="125"/>
        </w:rPr>
        <w:t> </w:t>
      </w:r>
      <w:r>
        <w:rPr>
          <w:w w:val="125"/>
        </w:rPr>
        <w:t>age</w:t>
      </w:r>
      <w:r>
        <w:rPr>
          <w:spacing w:val="-15"/>
          <w:w w:val="125"/>
        </w:rPr>
        <w:t> </w:t>
      </w:r>
      <w:r>
        <w:rPr>
          <w:w w:val="125"/>
        </w:rPr>
        <w:t>75.</w:t>
      </w:r>
      <w:r>
        <w:rPr>
          <w:spacing w:val="-15"/>
          <w:w w:val="125"/>
        </w:rPr>
        <w:t> </w:t>
      </w:r>
      <w:r>
        <w:rPr>
          <w:w w:val="125"/>
        </w:rPr>
        <w:t>His</w:t>
      </w:r>
      <w:r>
        <w:rPr>
          <w:spacing w:val="-15"/>
          <w:w w:val="125"/>
        </w:rPr>
        <w:t> </w:t>
      </w:r>
      <w:r>
        <w:rPr>
          <w:w w:val="125"/>
        </w:rPr>
        <w:t>funeral,</w:t>
      </w:r>
      <w:r>
        <w:rPr>
          <w:spacing w:val="-15"/>
          <w:w w:val="125"/>
        </w:rPr>
        <w:t> </w:t>
      </w:r>
      <w:r>
        <w:rPr>
          <w:w w:val="125"/>
        </w:rPr>
        <w:t>which</w:t>
      </w:r>
      <w:r>
        <w:rPr>
          <w:spacing w:val="-15"/>
          <w:w w:val="125"/>
        </w:rPr>
        <w:t> </w:t>
      </w:r>
      <w:r>
        <w:rPr>
          <w:w w:val="125"/>
        </w:rPr>
        <w:t>drew</w:t>
      </w:r>
      <w:r>
        <w:rPr>
          <w:spacing w:val="-15"/>
          <w:w w:val="125"/>
        </w:rPr>
        <w:t> </w:t>
      </w:r>
      <w:r>
        <w:rPr>
          <w:w w:val="125"/>
        </w:rPr>
        <w:t>more than</w:t>
      </w:r>
      <w:r>
        <w:rPr>
          <w:spacing w:val="-16"/>
          <w:w w:val="125"/>
        </w:rPr>
        <w:t> </w:t>
      </w:r>
      <w:r>
        <w:rPr>
          <w:w w:val="125"/>
        </w:rPr>
        <w:t>12,000</w:t>
      </w:r>
      <w:r>
        <w:rPr>
          <w:spacing w:val="-16"/>
          <w:w w:val="125"/>
        </w:rPr>
        <w:t> </w:t>
      </w:r>
      <w:r>
        <w:rPr>
          <w:w w:val="125"/>
        </w:rPr>
        <w:t>people,</w:t>
      </w:r>
      <w:r>
        <w:rPr>
          <w:spacing w:val="-16"/>
          <w:w w:val="125"/>
        </w:rPr>
        <w:t> </w:t>
      </w:r>
      <w:r>
        <w:rPr>
          <w:w w:val="125"/>
        </w:rPr>
        <w:t>took</w:t>
      </w:r>
      <w:r>
        <w:rPr>
          <w:spacing w:val="-16"/>
          <w:w w:val="125"/>
        </w:rPr>
        <w:t> </w:t>
      </w:r>
      <w:r>
        <w:rPr>
          <w:w w:val="125"/>
        </w:rPr>
        <w:t>place</w:t>
      </w:r>
      <w:r>
        <w:rPr>
          <w:spacing w:val="-16"/>
          <w:w w:val="125"/>
        </w:rPr>
        <w:t> </w:t>
      </w:r>
      <w:r>
        <w:rPr>
          <w:w w:val="125"/>
        </w:rPr>
        <w:t>at</w:t>
      </w:r>
      <w:r>
        <w:rPr>
          <w:spacing w:val="-16"/>
          <w:w w:val="125"/>
        </w:rPr>
        <w:t> </w:t>
      </w:r>
      <w:r>
        <w:rPr>
          <w:w w:val="125"/>
        </w:rPr>
        <w:t>St.</w:t>
      </w:r>
      <w:r>
        <w:rPr>
          <w:spacing w:val="-16"/>
          <w:w w:val="125"/>
        </w:rPr>
        <w:t> </w:t>
      </w:r>
      <w:r>
        <w:rPr>
          <w:w w:val="125"/>
        </w:rPr>
        <w:t>John</w:t>
      </w:r>
      <w:r>
        <w:rPr>
          <w:spacing w:val="-16"/>
          <w:w w:val="125"/>
        </w:rPr>
        <w:t> </w:t>
      </w:r>
      <w:r>
        <w:rPr>
          <w:w w:val="125"/>
        </w:rPr>
        <w:t>the</w:t>
      </w:r>
      <w:r>
        <w:rPr>
          <w:spacing w:val="-16"/>
          <w:w w:val="125"/>
        </w:rPr>
        <w:t> </w:t>
      </w:r>
      <w:r>
        <w:rPr>
          <w:w w:val="125"/>
        </w:rPr>
        <w:t>Divine.</w:t>
      </w:r>
      <w:r>
        <w:rPr>
          <w:spacing w:val="-16"/>
          <w:w w:val="125"/>
        </w:rPr>
        <w:t> </w:t>
      </w:r>
      <w:r>
        <w:rPr>
          <w:w w:val="125"/>
        </w:rPr>
        <w:t>In</w:t>
      </w:r>
      <w:r>
        <w:rPr>
          <w:spacing w:val="-16"/>
          <w:w w:val="125"/>
        </w:rPr>
        <w:t> </w:t>
      </w:r>
      <w:r>
        <w:rPr>
          <w:w w:val="125"/>
        </w:rPr>
        <w:t>December</w:t>
      </w:r>
      <w:r>
        <w:rPr>
          <w:spacing w:val="-16"/>
          <w:w w:val="125"/>
        </w:rPr>
        <w:t> </w:t>
      </w:r>
      <w:r>
        <w:rPr>
          <w:w w:val="125"/>
        </w:rPr>
        <w:t>of</w:t>
      </w:r>
      <w:r>
        <w:rPr>
          <w:spacing w:val="-16"/>
          <w:w w:val="125"/>
        </w:rPr>
        <w:t> </w:t>
      </w:r>
      <w:r>
        <w:rPr>
          <w:w w:val="125"/>
        </w:rPr>
        <w:t>1977, West</w:t>
      </w:r>
      <w:r>
        <w:rPr>
          <w:spacing w:val="-7"/>
          <w:w w:val="125"/>
        </w:rPr>
        <w:t> </w:t>
      </w:r>
      <w:r>
        <w:rPr>
          <w:w w:val="125"/>
        </w:rPr>
        <w:t>106th</w:t>
      </w:r>
      <w:r>
        <w:rPr>
          <w:spacing w:val="-7"/>
          <w:w w:val="125"/>
        </w:rPr>
        <w:t> </w:t>
      </w:r>
      <w:r>
        <w:rPr>
          <w:w w:val="125"/>
        </w:rPr>
        <w:t>Street</w:t>
      </w:r>
      <w:r>
        <w:rPr>
          <w:spacing w:val="-7"/>
          <w:w w:val="125"/>
        </w:rPr>
        <w:t> </w:t>
      </w:r>
      <w:r>
        <w:rPr>
          <w:w w:val="125"/>
        </w:rPr>
        <w:t>was</w:t>
      </w:r>
      <w:r>
        <w:rPr>
          <w:spacing w:val="-7"/>
          <w:w w:val="125"/>
        </w:rPr>
        <w:t> </w:t>
      </w:r>
      <w:r>
        <w:rPr>
          <w:w w:val="125"/>
        </w:rPr>
        <w:t>ofﬁcially</w:t>
      </w:r>
      <w:r>
        <w:rPr>
          <w:spacing w:val="-7"/>
          <w:w w:val="125"/>
        </w:rPr>
        <w:t> </w:t>
      </w:r>
      <w:r>
        <w:rPr>
          <w:w w:val="125"/>
        </w:rPr>
        <w:t>renamed</w:t>
      </w:r>
      <w:r>
        <w:rPr>
          <w:spacing w:val="-7"/>
          <w:w w:val="125"/>
        </w:rPr>
        <w:t> </w:t>
      </w:r>
      <w:r>
        <w:rPr>
          <w:w w:val="125"/>
        </w:rPr>
        <w:t>Duke</w:t>
      </w:r>
      <w:r>
        <w:rPr>
          <w:spacing w:val="-7"/>
          <w:w w:val="125"/>
        </w:rPr>
        <w:t> </w:t>
      </w:r>
      <w:r>
        <w:rPr>
          <w:w w:val="125"/>
        </w:rPr>
        <w:t>Ellington</w:t>
      </w:r>
      <w:r>
        <w:rPr>
          <w:spacing w:val="-7"/>
          <w:w w:val="125"/>
        </w:rPr>
        <w:t> </w:t>
      </w:r>
      <w:r>
        <w:rPr>
          <w:w w:val="125"/>
        </w:rPr>
        <w:t>Boulevard.</w:t>
      </w:r>
      <w:r>
        <w:rPr>
          <w:spacing w:val="-7"/>
          <w:w w:val="125"/>
        </w:rPr>
        <w:t> </w:t>
      </w:r>
      <w:r>
        <w:rPr>
          <w:w w:val="125"/>
        </w:rPr>
        <w:t>The selection</w:t>
      </w:r>
      <w:r>
        <w:rPr>
          <w:spacing w:val="-2"/>
          <w:w w:val="125"/>
        </w:rPr>
        <w:t> </w:t>
      </w:r>
      <w:r>
        <w:rPr>
          <w:w w:val="125"/>
        </w:rPr>
        <w:t>of</w:t>
      </w:r>
      <w:r>
        <w:rPr>
          <w:spacing w:val="-2"/>
          <w:w w:val="125"/>
        </w:rPr>
        <w:t> </w:t>
      </w:r>
      <w:r>
        <w:rPr>
          <w:w w:val="125"/>
        </w:rPr>
        <w:t>the</w:t>
      </w:r>
      <w:r>
        <w:rPr>
          <w:spacing w:val="-2"/>
          <w:w w:val="125"/>
        </w:rPr>
        <w:t> </w:t>
      </w:r>
      <w:r>
        <w:rPr>
          <w:w w:val="125"/>
        </w:rPr>
        <w:t>site</w:t>
      </w:r>
      <w:r>
        <w:rPr>
          <w:spacing w:val="-2"/>
          <w:w w:val="125"/>
        </w:rPr>
        <w:t> </w:t>
      </w:r>
      <w:r>
        <w:rPr>
          <w:w w:val="125"/>
        </w:rPr>
        <w:t>was</w:t>
      </w:r>
      <w:r>
        <w:rPr>
          <w:spacing w:val="-2"/>
          <w:w w:val="125"/>
        </w:rPr>
        <w:t> </w:t>
      </w:r>
      <w:r>
        <w:rPr>
          <w:w w:val="125"/>
        </w:rPr>
        <w:t>the</w:t>
      </w:r>
      <w:r>
        <w:rPr>
          <w:spacing w:val="-2"/>
          <w:w w:val="125"/>
        </w:rPr>
        <w:t> </w:t>
      </w:r>
      <w:r>
        <w:rPr>
          <w:w w:val="125"/>
        </w:rPr>
        <w:t>result</w:t>
      </w:r>
      <w:r>
        <w:rPr>
          <w:spacing w:val="-2"/>
          <w:w w:val="125"/>
        </w:rPr>
        <w:t> </w:t>
      </w:r>
      <w:r>
        <w:rPr>
          <w:w w:val="125"/>
        </w:rPr>
        <w:t>of</w:t>
      </w:r>
      <w:r>
        <w:rPr>
          <w:spacing w:val="-2"/>
          <w:w w:val="125"/>
        </w:rPr>
        <w:t> </w:t>
      </w:r>
      <w:r>
        <w:rPr>
          <w:w w:val="125"/>
        </w:rPr>
        <w:t>a</w:t>
      </w:r>
      <w:r>
        <w:rPr>
          <w:spacing w:val="-2"/>
          <w:w w:val="125"/>
        </w:rPr>
        <w:t> </w:t>
      </w:r>
      <w:r>
        <w:rPr>
          <w:w w:val="125"/>
        </w:rPr>
        <w:t>negotiation</w:t>
      </w:r>
      <w:r>
        <w:rPr>
          <w:spacing w:val="-2"/>
          <w:w w:val="125"/>
        </w:rPr>
        <w:t> </w:t>
      </w:r>
      <w:r>
        <w:rPr>
          <w:w w:val="125"/>
        </w:rPr>
        <w:t>between</w:t>
      </w:r>
      <w:r>
        <w:rPr>
          <w:spacing w:val="-2"/>
          <w:w w:val="125"/>
        </w:rPr>
        <w:t> </w:t>
      </w:r>
      <w:r>
        <w:rPr>
          <w:w w:val="125"/>
        </w:rPr>
        <w:t>the</w:t>
      </w:r>
      <w:r>
        <w:rPr>
          <w:spacing w:val="-2"/>
          <w:w w:val="125"/>
        </w:rPr>
        <w:t> </w:t>
      </w:r>
      <w:r>
        <w:rPr>
          <w:w w:val="125"/>
        </w:rPr>
        <w:t>Duke </w:t>
      </w:r>
      <w:r>
        <w:rPr>
          <w:spacing w:val="-2"/>
          <w:w w:val="125"/>
        </w:rPr>
        <w:t>Ellington</w:t>
      </w:r>
      <w:r>
        <w:rPr>
          <w:spacing w:val="-10"/>
          <w:w w:val="125"/>
        </w:rPr>
        <w:t> </w:t>
      </w:r>
      <w:r>
        <w:rPr>
          <w:spacing w:val="-2"/>
          <w:w w:val="125"/>
        </w:rPr>
        <w:t>Society,</w:t>
      </w:r>
      <w:r>
        <w:rPr>
          <w:spacing w:val="-10"/>
          <w:w w:val="125"/>
        </w:rPr>
        <w:t> </w:t>
      </w:r>
      <w:r>
        <w:rPr>
          <w:spacing w:val="-2"/>
          <w:w w:val="125"/>
        </w:rPr>
        <w:t>who</w:t>
      </w:r>
      <w:r>
        <w:rPr>
          <w:spacing w:val="-10"/>
          <w:w w:val="125"/>
        </w:rPr>
        <w:t> </w:t>
      </w:r>
      <w:r>
        <w:rPr>
          <w:spacing w:val="-2"/>
          <w:w w:val="125"/>
        </w:rPr>
        <w:t>wanted</w:t>
      </w:r>
      <w:r>
        <w:rPr>
          <w:spacing w:val="-10"/>
          <w:w w:val="125"/>
        </w:rPr>
        <w:t> </w:t>
      </w:r>
      <w:r>
        <w:rPr>
          <w:spacing w:val="-2"/>
          <w:w w:val="125"/>
        </w:rPr>
        <w:t>a</w:t>
      </w:r>
      <w:r>
        <w:rPr>
          <w:spacing w:val="-10"/>
          <w:w w:val="125"/>
        </w:rPr>
        <w:t> </w:t>
      </w:r>
      <w:r>
        <w:rPr>
          <w:spacing w:val="-2"/>
          <w:w w:val="125"/>
        </w:rPr>
        <w:t>location</w:t>
      </w:r>
      <w:r>
        <w:rPr>
          <w:spacing w:val="-10"/>
          <w:w w:val="125"/>
        </w:rPr>
        <w:t> </w:t>
      </w:r>
      <w:r>
        <w:rPr>
          <w:spacing w:val="-2"/>
          <w:w w:val="125"/>
        </w:rPr>
        <w:t>closer</w:t>
      </w:r>
      <w:r>
        <w:rPr>
          <w:spacing w:val="-10"/>
          <w:w w:val="125"/>
        </w:rPr>
        <w:t> </w:t>
      </w:r>
      <w:r>
        <w:rPr>
          <w:spacing w:val="-2"/>
          <w:w w:val="125"/>
        </w:rPr>
        <w:t>to</w:t>
      </w:r>
      <w:r>
        <w:rPr>
          <w:spacing w:val="-10"/>
          <w:w w:val="125"/>
        </w:rPr>
        <w:t> </w:t>
      </w:r>
      <w:r>
        <w:rPr>
          <w:spacing w:val="-2"/>
          <w:w w:val="125"/>
        </w:rPr>
        <w:t>Lincoln</w:t>
      </w:r>
      <w:r>
        <w:rPr>
          <w:spacing w:val="-10"/>
          <w:w w:val="125"/>
        </w:rPr>
        <w:t> </w:t>
      </w:r>
      <w:r>
        <w:rPr>
          <w:spacing w:val="-2"/>
          <w:w w:val="125"/>
        </w:rPr>
        <w:t>Center,</w:t>
      </w:r>
      <w:r>
        <w:rPr>
          <w:spacing w:val="-10"/>
          <w:w w:val="125"/>
        </w:rPr>
        <w:t> </w:t>
      </w:r>
      <w:r>
        <w:rPr>
          <w:spacing w:val="-2"/>
          <w:w w:val="125"/>
        </w:rPr>
        <w:t>and</w:t>
      </w:r>
      <w:r>
        <w:rPr>
          <w:spacing w:val="-10"/>
          <w:w w:val="125"/>
        </w:rPr>
        <w:t> </w:t>
      </w:r>
      <w:r>
        <w:rPr>
          <w:spacing w:val="-2"/>
          <w:w w:val="125"/>
        </w:rPr>
        <w:t>the</w:t>
      </w:r>
      <w:r>
        <w:rPr>
          <w:spacing w:val="-10"/>
          <w:w w:val="125"/>
        </w:rPr>
        <w:t> </w:t>
      </w:r>
      <w:r>
        <w:rPr>
          <w:spacing w:val="-2"/>
          <w:w w:val="125"/>
        </w:rPr>
        <w:t>city, </w:t>
      </w:r>
      <w:r>
        <w:rPr>
          <w:w w:val="125"/>
        </w:rPr>
        <w:t>which preferred a small street in Harlem.</w:t>
      </w:r>
    </w:p>
    <w:p>
      <w:pPr>
        <w:pStyle w:val="BodyText"/>
        <w:spacing w:before="4"/>
        <w:rPr>
          <w:sz w:val="27"/>
        </w:rPr>
      </w:pPr>
    </w:p>
    <w:p>
      <w:pPr>
        <w:pStyle w:val="Heading2"/>
        <w:spacing w:before="0"/>
      </w:pPr>
      <w:r>
        <w:rPr>
          <w:w w:val="125"/>
        </w:rPr>
        <w:t>Humphrey</w:t>
      </w:r>
      <w:r>
        <w:rPr>
          <w:spacing w:val="22"/>
          <w:w w:val="125"/>
        </w:rPr>
        <w:t> </w:t>
      </w:r>
      <w:r>
        <w:rPr>
          <w:w w:val="125"/>
        </w:rPr>
        <w:t>Bogart</w:t>
      </w:r>
      <w:r>
        <w:rPr>
          <w:spacing w:val="23"/>
          <w:w w:val="125"/>
        </w:rPr>
        <w:t> </w:t>
      </w:r>
      <w:r>
        <w:rPr>
          <w:spacing w:val="-4"/>
          <w:w w:val="125"/>
        </w:rPr>
        <w:t>Place</w:t>
      </w:r>
    </w:p>
    <w:p>
      <w:pPr>
        <w:pStyle w:val="BodyText"/>
        <w:spacing w:before="2"/>
        <w:rPr>
          <w:b/>
          <w:sz w:val="26"/>
        </w:rPr>
      </w:pPr>
    </w:p>
    <w:p>
      <w:pPr>
        <w:pStyle w:val="BodyText"/>
        <w:ind w:left="2875" w:right="156"/>
      </w:pPr>
      <w:r>
        <w:rPr/>
        <w:drawing>
          <wp:anchor distT="0" distB="0" distL="0" distR="0" allowOverlap="1" layoutInCell="1" locked="0" behindDoc="0" simplePos="0" relativeHeight="15734272">
            <wp:simplePos x="0" y="0"/>
            <wp:positionH relativeFrom="page">
              <wp:posOffset>914400</wp:posOffset>
            </wp:positionH>
            <wp:positionV relativeFrom="paragraph">
              <wp:posOffset>108089</wp:posOffset>
            </wp:positionV>
            <wp:extent cx="1647825" cy="2876550"/>
            <wp:effectExtent l="0" t="0" r="0" b="0"/>
            <wp:wrapNone/>
            <wp:docPr id="23" name="image12.jpeg"/>
            <wp:cNvGraphicFramePr>
              <a:graphicFrameLocks noChangeAspect="1"/>
            </wp:cNvGraphicFramePr>
            <a:graphic>
              <a:graphicData uri="http://schemas.openxmlformats.org/drawingml/2006/picture">
                <pic:pic>
                  <pic:nvPicPr>
                    <pic:cNvPr id="24" name="image12.jpeg"/>
                    <pic:cNvPicPr/>
                  </pic:nvPicPr>
                  <pic:blipFill>
                    <a:blip r:embed="rId26" cstate="print"/>
                    <a:stretch>
                      <a:fillRect/>
                    </a:stretch>
                  </pic:blipFill>
                  <pic:spPr>
                    <a:xfrm>
                      <a:off x="0" y="0"/>
                      <a:ext cx="1647825" cy="2876550"/>
                    </a:xfrm>
                    <a:prstGeom prst="rect">
                      <a:avLst/>
                    </a:prstGeom>
                  </pic:spPr>
                </pic:pic>
              </a:graphicData>
            </a:graphic>
          </wp:anchor>
        </w:drawing>
      </w:r>
      <w:r>
        <w:rPr>
          <w:w w:val="125"/>
        </w:rPr>
        <w:t>On June 24, 2006, the New York City Housing Authority</w:t>
      </w:r>
      <w:r>
        <w:rPr>
          <w:spacing w:val="-6"/>
          <w:w w:val="125"/>
        </w:rPr>
        <w:t> </w:t>
      </w:r>
      <w:r>
        <w:rPr>
          <w:w w:val="125"/>
        </w:rPr>
        <w:t>named</w:t>
      </w:r>
      <w:r>
        <w:rPr>
          <w:spacing w:val="-6"/>
          <w:w w:val="125"/>
        </w:rPr>
        <w:t> </w:t>
      </w:r>
      <w:r>
        <w:rPr>
          <w:w w:val="125"/>
        </w:rPr>
        <w:t>the</w:t>
      </w:r>
      <w:r>
        <w:rPr>
          <w:spacing w:val="-6"/>
          <w:w w:val="125"/>
        </w:rPr>
        <w:t> </w:t>
      </w:r>
      <w:r>
        <w:rPr>
          <w:w w:val="125"/>
        </w:rPr>
        <w:t>block</w:t>
      </w:r>
      <w:r>
        <w:rPr>
          <w:spacing w:val="-6"/>
          <w:w w:val="125"/>
        </w:rPr>
        <w:t> </w:t>
      </w:r>
      <w:r>
        <w:rPr>
          <w:w w:val="125"/>
        </w:rPr>
        <w:t>of</w:t>
      </w:r>
      <w:r>
        <w:rPr>
          <w:spacing w:val="-6"/>
          <w:w w:val="125"/>
        </w:rPr>
        <w:t> </w:t>
      </w:r>
      <w:r>
        <w:rPr>
          <w:w w:val="125"/>
        </w:rPr>
        <w:t>103</w:t>
      </w:r>
      <w:r>
        <w:rPr>
          <w:w w:val="125"/>
          <w:vertAlign w:val="superscript"/>
        </w:rPr>
        <w:t>rd</w:t>
      </w:r>
      <w:r>
        <w:rPr>
          <w:spacing w:val="-6"/>
          <w:w w:val="125"/>
          <w:vertAlign w:val="baseline"/>
        </w:rPr>
        <w:t> </w:t>
      </w:r>
      <w:r>
        <w:rPr>
          <w:w w:val="125"/>
          <w:vertAlign w:val="baseline"/>
        </w:rPr>
        <w:t>Street</w:t>
      </w:r>
      <w:r>
        <w:rPr>
          <w:spacing w:val="-6"/>
          <w:w w:val="125"/>
          <w:vertAlign w:val="baseline"/>
        </w:rPr>
        <w:t> </w:t>
      </w:r>
      <w:r>
        <w:rPr>
          <w:w w:val="125"/>
          <w:vertAlign w:val="baseline"/>
        </w:rPr>
        <w:t>between Broadway and West End Avenue Humphrey Bogart Place</w:t>
      </w:r>
      <w:r>
        <w:rPr>
          <w:spacing w:val="-12"/>
          <w:w w:val="125"/>
          <w:vertAlign w:val="baseline"/>
        </w:rPr>
        <w:t> </w:t>
      </w:r>
      <w:r>
        <w:rPr>
          <w:w w:val="125"/>
          <w:vertAlign w:val="baseline"/>
        </w:rPr>
        <w:t>in</w:t>
      </w:r>
      <w:r>
        <w:rPr>
          <w:spacing w:val="-12"/>
          <w:w w:val="125"/>
          <w:vertAlign w:val="baseline"/>
        </w:rPr>
        <w:t> </w:t>
      </w:r>
      <w:r>
        <w:rPr>
          <w:w w:val="125"/>
          <w:vertAlign w:val="baseline"/>
        </w:rPr>
        <w:t>honor</w:t>
      </w:r>
      <w:r>
        <w:rPr>
          <w:spacing w:val="-12"/>
          <w:w w:val="125"/>
          <w:vertAlign w:val="baseline"/>
        </w:rPr>
        <w:t> </w:t>
      </w:r>
      <w:r>
        <w:rPr>
          <w:w w:val="125"/>
          <w:vertAlign w:val="baseline"/>
        </w:rPr>
        <w:t>of</w:t>
      </w:r>
      <w:r>
        <w:rPr>
          <w:spacing w:val="-12"/>
          <w:w w:val="125"/>
          <w:vertAlign w:val="baseline"/>
        </w:rPr>
        <w:t> </w:t>
      </w:r>
      <w:r>
        <w:rPr>
          <w:w w:val="125"/>
          <w:vertAlign w:val="baseline"/>
        </w:rPr>
        <w:t>the</w:t>
      </w:r>
      <w:r>
        <w:rPr>
          <w:spacing w:val="-12"/>
          <w:w w:val="125"/>
          <w:vertAlign w:val="baseline"/>
        </w:rPr>
        <w:t> </w:t>
      </w:r>
      <w:r>
        <w:rPr>
          <w:w w:val="125"/>
          <w:vertAlign w:val="baseline"/>
        </w:rPr>
        <w:t>legendary</w:t>
      </w:r>
      <w:r>
        <w:rPr>
          <w:spacing w:val="-12"/>
          <w:w w:val="125"/>
          <w:vertAlign w:val="baseline"/>
        </w:rPr>
        <w:t> </w:t>
      </w:r>
      <w:r>
        <w:rPr>
          <w:w w:val="125"/>
          <w:vertAlign w:val="baseline"/>
        </w:rPr>
        <w:t>actor</w:t>
      </w:r>
      <w:r>
        <w:rPr>
          <w:spacing w:val="-12"/>
          <w:w w:val="125"/>
          <w:vertAlign w:val="baseline"/>
        </w:rPr>
        <w:t> </w:t>
      </w:r>
      <w:r>
        <w:rPr>
          <w:w w:val="125"/>
          <w:vertAlign w:val="baseline"/>
        </w:rPr>
        <w:t>who</w:t>
      </w:r>
      <w:r>
        <w:rPr>
          <w:spacing w:val="-12"/>
          <w:w w:val="125"/>
          <w:vertAlign w:val="baseline"/>
        </w:rPr>
        <w:t> </w:t>
      </w:r>
      <w:r>
        <w:rPr>
          <w:w w:val="125"/>
          <w:vertAlign w:val="baseline"/>
        </w:rPr>
        <w:t>grew</w:t>
      </w:r>
      <w:r>
        <w:rPr>
          <w:spacing w:val="-12"/>
          <w:w w:val="125"/>
          <w:vertAlign w:val="baseline"/>
        </w:rPr>
        <w:t> </w:t>
      </w:r>
      <w:r>
        <w:rPr>
          <w:w w:val="125"/>
          <w:vertAlign w:val="baseline"/>
        </w:rPr>
        <w:t>up</w:t>
      </w:r>
      <w:r>
        <w:rPr>
          <w:spacing w:val="-12"/>
          <w:w w:val="125"/>
          <w:vertAlign w:val="baseline"/>
        </w:rPr>
        <w:t> </w:t>
      </w:r>
      <w:r>
        <w:rPr>
          <w:w w:val="125"/>
          <w:vertAlign w:val="baseline"/>
        </w:rPr>
        <w:t>at 245</w:t>
      </w:r>
      <w:r>
        <w:rPr>
          <w:spacing w:val="-16"/>
          <w:w w:val="125"/>
          <w:vertAlign w:val="baseline"/>
        </w:rPr>
        <w:t> </w:t>
      </w:r>
      <w:r>
        <w:rPr>
          <w:w w:val="125"/>
          <w:vertAlign w:val="baseline"/>
        </w:rPr>
        <w:t>West</w:t>
      </w:r>
      <w:r>
        <w:rPr>
          <w:spacing w:val="-16"/>
          <w:w w:val="125"/>
          <w:vertAlign w:val="baseline"/>
        </w:rPr>
        <w:t> </w:t>
      </w:r>
      <w:r>
        <w:rPr>
          <w:w w:val="125"/>
          <w:vertAlign w:val="baseline"/>
        </w:rPr>
        <w:t>103</w:t>
      </w:r>
      <w:r>
        <w:rPr>
          <w:w w:val="125"/>
          <w:vertAlign w:val="superscript"/>
        </w:rPr>
        <w:t>rd</w:t>
      </w:r>
      <w:r>
        <w:rPr>
          <w:spacing w:val="-16"/>
          <w:w w:val="125"/>
          <w:vertAlign w:val="baseline"/>
        </w:rPr>
        <w:t> </w:t>
      </w:r>
      <w:r>
        <w:rPr>
          <w:w w:val="125"/>
          <w:vertAlign w:val="baseline"/>
        </w:rPr>
        <w:t>Street.</w:t>
      </w:r>
    </w:p>
    <w:p>
      <w:pPr>
        <w:pStyle w:val="BodyText"/>
        <w:spacing w:before="10"/>
        <w:rPr>
          <w:sz w:val="23"/>
        </w:rPr>
      </w:pPr>
    </w:p>
    <w:p>
      <w:pPr>
        <w:pStyle w:val="BodyText"/>
        <w:ind w:left="2875" w:right="353"/>
      </w:pPr>
      <w:r>
        <w:rPr>
          <w:w w:val="120"/>
        </w:rPr>
        <w:t>The stately four-story townhouse was purchased in 1898 by his parents, Belmont DeForest Bogart and Maud Humphrey. Young Humphrey lived there from the</w:t>
      </w:r>
      <w:r>
        <w:rPr>
          <w:spacing w:val="-4"/>
          <w:w w:val="120"/>
        </w:rPr>
        <w:t> </w:t>
      </w:r>
      <w:r>
        <w:rPr>
          <w:w w:val="120"/>
        </w:rPr>
        <w:t>time</w:t>
      </w:r>
      <w:r>
        <w:rPr>
          <w:spacing w:val="-4"/>
          <w:w w:val="120"/>
        </w:rPr>
        <w:t> </w:t>
      </w:r>
      <w:r>
        <w:rPr>
          <w:w w:val="120"/>
        </w:rPr>
        <w:t>of</w:t>
      </w:r>
      <w:r>
        <w:rPr>
          <w:spacing w:val="-4"/>
          <w:w w:val="120"/>
        </w:rPr>
        <w:t> </w:t>
      </w:r>
      <w:r>
        <w:rPr>
          <w:w w:val="120"/>
        </w:rPr>
        <w:t>his</w:t>
      </w:r>
      <w:r>
        <w:rPr>
          <w:spacing w:val="-4"/>
          <w:w w:val="120"/>
        </w:rPr>
        <w:t> </w:t>
      </w:r>
      <w:r>
        <w:rPr>
          <w:w w:val="120"/>
        </w:rPr>
        <w:t>birth</w:t>
      </w:r>
      <w:r>
        <w:rPr>
          <w:spacing w:val="-4"/>
          <w:w w:val="120"/>
        </w:rPr>
        <w:t> </w:t>
      </w:r>
      <w:r>
        <w:rPr>
          <w:w w:val="120"/>
        </w:rPr>
        <w:t>in</w:t>
      </w:r>
      <w:r>
        <w:rPr>
          <w:spacing w:val="-4"/>
          <w:w w:val="120"/>
        </w:rPr>
        <w:t> </w:t>
      </w:r>
      <w:r>
        <w:rPr>
          <w:w w:val="120"/>
        </w:rPr>
        <w:t>1899</w:t>
      </w:r>
      <w:r>
        <w:rPr>
          <w:spacing w:val="-4"/>
          <w:w w:val="120"/>
        </w:rPr>
        <w:t> </w:t>
      </w:r>
      <w:r>
        <w:rPr>
          <w:w w:val="120"/>
        </w:rPr>
        <w:t>until</w:t>
      </w:r>
      <w:r>
        <w:rPr>
          <w:spacing w:val="-4"/>
          <w:w w:val="120"/>
        </w:rPr>
        <w:t> </w:t>
      </w:r>
      <w:r>
        <w:rPr>
          <w:w w:val="120"/>
        </w:rPr>
        <w:t>1923,</w:t>
      </w:r>
      <w:r>
        <w:rPr>
          <w:spacing w:val="-4"/>
          <w:w w:val="120"/>
        </w:rPr>
        <w:t> </w:t>
      </w:r>
      <w:r>
        <w:rPr>
          <w:w w:val="120"/>
        </w:rPr>
        <w:t>by</w:t>
      </w:r>
      <w:r>
        <w:rPr>
          <w:spacing w:val="-4"/>
          <w:w w:val="120"/>
        </w:rPr>
        <w:t> </w:t>
      </w:r>
      <w:r>
        <w:rPr>
          <w:w w:val="120"/>
        </w:rPr>
        <w:t>which</w:t>
      </w:r>
      <w:r>
        <w:rPr>
          <w:spacing w:val="-4"/>
          <w:w w:val="120"/>
        </w:rPr>
        <w:t> </w:t>
      </w:r>
      <w:r>
        <w:rPr>
          <w:w w:val="120"/>
        </w:rPr>
        <w:t>time his acting career was launched.</w:t>
      </w:r>
    </w:p>
    <w:p>
      <w:pPr>
        <w:pStyle w:val="BodyText"/>
        <w:spacing w:before="10"/>
        <w:rPr>
          <w:sz w:val="23"/>
        </w:rPr>
      </w:pPr>
    </w:p>
    <w:p>
      <w:pPr>
        <w:pStyle w:val="BodyText"/>
        <w:ind w:left="2875" w:right="165"/>
      </w:pPr>
      <w:r>
        <w:rPr>
          <w:w w:val="125"/>
        </w:rPr>
        <w:t>Born</w:t>
      </w:r>
      <w:r>
        <w:rPr>
          <w:spacing w:val="-15"/>
          <w:w w:val="125"/>
        </w:rPr>
        <w:t> </w:t>
      </w:r>
      <w:r>
        <w:rPr>
          <w:w w:val="125"/>
        </w:rPr>
        <w:t>to</w:t>
      </w:r>
      <w:r>
        <w:rPr>
          <w:spacing w:val="-15"/>
          <w:w w:val="125"/>
        </w:rPr>
        <w:t> </w:t>
      </w:r>
      <w:r>
        <w:rPr>
          <w:w w:val="125"/>
        </w:rPr>
        <w:t>wealth</w:t>
      </w:r>
      <w:r>
        <w:rPr>
          <w:spacing w:val="-15"/>
          <w:w w:val="125"/>
        </w:rPr>
        <w:t> </w:t>
      </w:r>
      <w:r>
        <w:rPr>
          <w:w w:val="125"/>
        </w:rPr>
        <w:t>and</w:t>
      </w:r>
      <w:r>
        <w:rPr>
          <w:spacing w:val="-15"/>
          <w:w w:val="125"/>
        </w:rPr>
        <w:t> </w:t>
      </w:r>
      <w:r>
        <w:rPr>
          <w:w w:val="125"/>
        </w:rPr>
        <w:t>a</w:t>
      </w:r>
      <w:r>
        <w:rPr>
          <w:spacing w:val="-15"/>
          <w:w w:val="125"/>
        </w:rPr>
        <w:t> </w:t>
      </w:r>
      <w:r>
        <w:rPr>
          <w:w w:val="125"/>
        </w:rPr>
        <w:t>distinguished</w:t>
      </w:r>
      <w:r>
        <w:rPr>
          <w:spacing w:val="-15"/>
          <w:w w:val="125"/>
        </w:rPr>
        <w:t> </w:t>
      </w:r>
      <w:r>
        <w:rPr>
          <w:w w:val="125"/>
        </w:rPr>
        <w:t>lineage</w:t>
      </w:r>
      <w:r>
        <w:rPr>
          <w:spacing w:val="-15"/>
          <w:w w:val="125"/>
        </w:rPr>
        <w:t> </w:t>
      </w:r>
      <w:r>
        <w:rPr>
          <w:w w:val="125"/>
        </w:rPr>
        <w:t>(father</w:t>
      </w:r>
      <w:r>
        <w:rPr>
          <w:spacing w:val="-15"/>
          <w:w w:val="125"/>
        </w:rPr>
        <w:t> </w:t>
      </w:r>
      <w:r>
        <w:rPr>
          <w:w w:val="125"/>
        </w:rPr>
        <w:t>was descended from a Dutch settler; mother traced her lineage to the Mayﬂower), he had a pampered and privileged childhood at a time when the neighborhood was considered quite fashionable. He</w:t>
      </w:r>
    </w:p>
    <w:p>
      <w:pPr>
        <w:spacing w:after="0"/>
        <w:sectPr>
          <w:footerReference w:type="default" r:id="rId25"/>
          <w:pgSz w:w="12240" w:h="15840"/>
          <w:pgMar w:footer="813" w:header="0" w:top="1360" w:bottom="1000" w:left="1340" w:right="1300"/>
        </w:sectPr>
      </w:pPr>
    </w:p>
    <w:p>
      <w:pPr>
        <w:pStyle w:val="BodyText"/>
        <w:spacing w:before="84"/>
        <w:ind w:left="100"/>
      </w:pPr>
      <w:r>
        <w:rPr>
          <w:w w:val="125"/>
        </w:rPr>
        <w:t>achieved</w:t>
      </w:r>
      <w:r>
        <w:rPr>
          <w:spacing w:val="-5"/>
          <w:w w:val="125"/>
        </w:rPr>
        <w:t> </w:t>
      </w:r>
      <w:r>
        <w:rPr>
          <w:w w:val="125"/>
        </w:rPr>
        <w:t>early</w:t>
      </w:r>
      <w:r>
        <w:rPr>
          <w:spacing w:val="-5"/>
          <w:w w:val="125"/>
        </w:rPr>
        <w:t> </w:t>
      </w:r>
      <w:r>
        <w:rPr>
          <w:w w:val="125"/>
        </w:rPr>
        <w:t>fame</w:t>
      </w:r>
      <w:r>
        <w:rPr>
          <w:spacing w:val="-5"/>
          <w:w w:val="125"/>
        </w:rPr>
        <w:t> </w:t>
      </w:r>
      <w:r>
        <w:rPr>
          <w:w w:val="125"/>
        </w:rPr>
        <w:t>as</w:t>
      </w:r>
      <w:r>
        <w:rPr>
          <w:spacing w:val="-5"/>
          <w:w w:val="125"/>
        </w:rPr>
        <w:t> </w:t>
      </w:r>
      <w:r>
        <w:rPr>
          <w:w w:val="125"/>
        </w:rPr>
        <w:t>a</w:t>
      </w:r>
      <w:r>
        <w:rPr>
          <w:spacing w:val="-5"/>
          <w:w w:val="125"/>
        </w:rPr>
        <w:t> </w:t>
      </w:r>
      <w:r>
        <w:rPr>
          <w:w w:val="125"/>
        </w:rPr>
        <w:t>baby</w:t>
      </w:r>
      <w:r>
        <w:rPr>
          <w:spacing w:val="-5"/>
          <w:w w:val="125"/>
        </w:rPr>
        <w:t> </w:t>
      </w:r>
      <w:r>
        <w:rPr>
          <w:w w:val="125"/>
        </w:rPr>
        <w:t>when</w:t>
      </w:r>
      <w:r>
        <w:rPr>
          <w:spacing w:val="-5"/>
          <w:w w:val="125"/>
        </w:rPr>
        <w:t> </w:t>
      </w:r>
      <w:r>
        <w:rPr>
          <w:w w:val="125"/>
        </w:rPr>
        <w:t>his</w:t>
      </w:r>
      <w:r>
        <w:rPr>
          <w:spacing w:val="-5"/>
          <w:w w:val="125"/>
        </w:rPr>
        <w:t> </w:t>
      </w:r>
      <w:r>
        <w:rPr>
          <w:w w:val="125"/>
        </w:rPr>
        <w:t>mother,</w:t>
      </w:r>
      <w:r>
        <w:rPr>
          <w:spacing w:val="-5"/>
          <w:w w:val="125"/>
        </w:rPr>
        <w:t> </w:t>
      </w:r>
      <w:r>
        <w:rPr>
          <w:w w:val="125"/>
        </w:rPr>
        <w:t>a</w:t>
      </w:r>
      <w:r>
        <w:rPr>
          <w:spacing w:val="-5"/>
          <w:w w:val="125"/>
        </w:rPr>
        <w:t> </w:t>
      </w:r>
      <w:r>
        <w:rPr>
          <w:w w:val="125"/>
        </w:rPr>
        <w:t>successful</w:t>
      </w:r>
      <w:r>
        <w:rPr>
          <w:spacing w:val="-5"/>
          <w:w w:val="125"/>
        </w:rPr>
        <w:t> </w:t>
      </w:r>
      <w:r>
        <w:rPr>
          <w:w w:val="125"/>
        </w:rPr>
        <w:t>illustrator</w:t>
      </w:r>
      <w:r>
        <w:rPr>
          <w:spacing w:val="-5"/>
          <w:w w:val="125"/>
        </w:rPr>
        <w:t> </w:t>
      </w:r>
      <w:r>
        <w:rPr>
          <w:w w:val="125"/>
        </w:rPr>
        <w:t>with her studio in the townhouse, used him as a model in a national advertising campaign for Mellin’s Baby Food. She dressed him in Little Lord Fauntleroy outﬁts</w:t>
      </w:r>
      <w:r>
        <w:rPr>
          <w:spacing w:val="-13"/>
          <w:w w:val="125"/>
        </w:rPr>
        <w:t> </w:t>
      </w:r>
      <w:r>
        <w:rPr>
          <w:w w:val="125"/>
        </w:rPr>
        <w:t>that</w:t>
      </w:r>
      <w:r>
        <w:rPr>
          <w:spacing w:val="-13"/>
          <w:w w:val="125"/>
        </w:rPr>
        <w:t> </w:t>
      </w:r>
      <w:r>
        <w:rPr>
          <w:w w:val="125"/>
        </w:rPr>
        <w:t>she</w:t>
      </w:r>
      <w:r>
        <w:rPr>
          <w:spacing w:val="-13"/>
          <w:w w:val="125"/>
        </w:rPr>
        <w:t> </w:t>
      </w:r>
      <w:r>
        <w:rPr>
          <w:w w:val="125"/>
        </w:rPr>
        <w:t>made</w:t>
      </w:r>
      <w:r>
        <w:rPr>
          <w:spacing w:val="-13"/>
          <w:w w:val="125"/>
        </w:rPr>
        <w:t> </w:t>
      </w:r>
      <w:r>
        <w:rPr>
          <w:w w:val="125"/>
        </w:rPr>
        <w:t>by</w:t>
      </w:r>
      <w:r>
        <w:rPr>
          <w:spacing w:val="-13"/>
          <w:w w:val="125"/>
        </w:rPr>
        <w:t> </w:t>
      </w:r>
      <w:r>
        <w:rPr>
          <w:w w:val="125"/>
        </w:rPr>
        <w:t>hand,</w:t>
      </w:r>
      <w:r>
        <w:rPr>
          <w:spacing w:val="-13"/>
          <w:w w:val="125"/>
        </w:rPr>
        <w:t> </w:t>
      </w:r>
      <w:r>
        <w:rPr>
          <w:w w:val="125"/>
        </w:rPr>
        <w:t>which</w:t>
      </w:r>
      <w:r>
        <w:rPr>
          <w:spacing w:val="-13"/>
          <w:w w:val="125"/>
        </w:rPr>
        <w:t> </w:t>
      </w:r>
      <w:r>
        <w:rPr>
          <w:w w:val="125"/>
        </w:rPr>
        <w:t>resulted</w:t>
      </w:r>
      <w:r>
        <w:rPr>
          <w:spacing w:val="-13"/>
          <w:w w:val="125"/>
        </w:rPr>
        <w:t> </w:t>
      </w:r>
      <w:r>
        <w:rPr>
          <w:w w:val="125"/>
        </w:rPr>
        <w:t>in</w:t>
      </w:r>
      <w:r>
        <w:rPr>
          <w:spacing w:val="-13"/>
          <w:w w:val="125"/>
        </w:rPr>
        <w:t> </w:t>
      </w:r>
      <w:r>
        <w:rPr>
          <w:w w:val="125"/>
        </w:rPr>
        <w:t>teasing</w:t>
      </w:r>
      <w:r>
        <w:rPr>
          <w:spacing w:val="-13"/>
          <w:w w:val="125"/>
        </w:rPr>
        <w:t> </w:t>
      </w:r>
      <w:r>
        <w:rPr>
          <w:w w:val="125"/>
        </w:rPr>
        <w:t>by</w:t>
      </w:r>
      <w:r>
        <w:rPr>
          <w:spacing w:val="-13"/>
          <w:w w:val="125"/>
        </w:rPr>
        <w:t> </w:t>
      </w:r>
      <w:r>
        <w:rPr>
          <w:w w:val="125"/>
        </w:rPr>
        <w:t>classmates</w:t>
      </w:r>
      <w:r>
        <w:rPr>
          <w:spacing w:val="-13"/>
          <w:w w:val="125"/>
        </w:rPr>
        <w:t> </w:t>
      </w:r>
      <w:r>
        <w:rPr>
          <w:w w:val="125"/>
        </w:rPr>
        <w:t>about his “sissy image.”</w:t>
      </w:r>
    </w:p>
    <w:p>
      <w:pPr>
        <w:pStyle w:val="BodyText"/>
        <w:spacing w:before="9"/>
        <w:rPr>
          <w:sz w:val="23"/>
        </w:rPr>
      </w:pPr>
    </w:p>
    <w:p>
      <w:pPr>
        <w:pStyle w:val="BodyText"/>
        <w:ind w:left="100" w:right="3854"/>
      </w:pPr>
      <w:r>
        <w:rPr/>
        <w:drawing>
          <wp:anchor distT="0" distB="0" distL="0" distR="0" allowOverlap="1" layoutInCell="1" locked="0" behindDoc="0" simplePos="0" relativeHeight="15735296">
            <wp:simplePos x="0" y="0"/>
            <wp:positionH relativeFrom="page">
              <wp:posOffset>4657725</wp:posOffset>
            </wp:positionH>
            <wp:positionV relativeFrom="paragraph">
              <wp:posOffset>111883</wp:posOffset>
            </wp:positionV>
            <wp:extent cx="2200275" cy="2314575"/>
            <wp:effectExtent l="0" t="0" r="0" b="0"/>
            <wp:wrapNone/>
            <wp:docPr id="25" name="image13.jpeg"/>
            <wp:cNvGraphicFramePr>
              <a:graphicFrameLocks noChangeAspect="1"/>
            </wp:cNvGraphicFramePr>
            <a:graphic>
              <a:graphicData uri="http://schemas.openxmlformats.org/drawingml/2006/picture">
                <pic:pic>
                  <pic:nvPicPr>
                    <pic:cNvPr id="26" name="image13.jpeg"/>
                    <pic:cNvPicPr/>
                  </pic:nvPicPr>
                  <pic:blipFill>
                    <a:blip r:embed="rId28" cstate="print"/>
                    <a:stretch>
                      <a:fillRect/>
                    </a:stretch>
                  </pic:blipFill>
                  <pic:spPr>
                    <a:xfrm>
                      <a:off x="0" y="0"/>
                      <a:ext cx="2200275" cy="2314575"/>
                    </a:xfrm>
                    <a:prstGeom prst="rect">
                      <a:avLst/>
                    </a:prstGeom>
                  </pic:spPr>
                </pic:pic>
              </a:graphicData>
            </a:graphic>
          </wp:anchor>
        </w:drawing>
      </w:r>
      <w:r>
        <w:rPr>
          <w:w w:val="120"/>
        </w:rPr>
        <w:t>Humphrey went to Trinity School (founded in 1709</w:t>
      </w:r>
      <w:r>
        <w:rPr>
          <w:spacing w:val="-1"/>
          <w:w w:val="120"/>
        </w:rPr>
        <w:t> </w:t>
      </w:r>
      <w:r>
        <w:rPr>
          <w:w w:val="120"/>
        </w:rPr>
        <w:t>to</w:t>
      </w:r>
      <w:r>
        <w:rPr>
          <w:spacing w:val="-1"/>
          <w:w w:val="120"/>
        </w:rPr>
        <w:t> </w:t>
      </w:r>
      <w:r>
        <w:rPr>
          <w:w w:val="120"/>
        </w:rPr>
        <w:t>provide</w:t>
      </w:r>
      <w:r>
        <w:rPr>
          <w:spacing w:val="-1"/>
          <w:w w:val="120"/>
        </w:rPr>
        <w:t> </w:t>
      </w:r>
      <w:r>
        <w:rPr>
          <w:w w:val="120"/>
        </w:rPr>
        <w:t>education</w:t>
      </w:r>
      <w:r>
        <w:rPr>
          <w:spacing w:val="-1"/>
          <w:w w:val="120"/>
        </w:rPr>
        <w:t> </w:t>
      </w:r>
      <w:r>
        <w:rPr>
          <w:w w:val="120"/>
        </w:rPr>
        <w:t>to</w:t>
      </w:r>
      <w:r>
        <w:rPr>
          <w:spacing w:val="-1"/>
          <w:w w:val="120"/>
        </w:rPr>
        <w:t> </w:t>
      </w:r>
      <w:r>
        <w:rPr>
          <w:w w:val="120"/>
        </w:rPr>
        <w:t>the</w:t>
      </w:r>
      <w:r>
        <w:rPr>
          <w:spacing w:val="-1"/>
          <w:w w:val="120"/>
        </w:rPr>
        <w:t> </w:t>
      </w:r>
      <w:r>
        <w:rPr>
          <w:w w:val="120"/>
        </w:rPr>
        <w:t>poor)</w:t>
      </w:r>
      <w:r>
        <w:rPr>
          <w:spacing w:val="-1"/>
          <w:w w:val="120"/>
        </w:rPr>
        <w:t> </w:t>
      </w:r>
      <w:r>
        <w:rPr>
          <w:w w:val="120"/>
        </w:rPr>
        <w:t>on</w:t>
      </w:r>
      <w:r>
        <w:rPr>
          <w:spacing w:val="-1"/>
          <w:w w:val="120"/>
        </w:rPr>
        <w:t> </w:t>
      </w:r>
      <w:r>
        <w:rPr>
          <w:w w:val="120"/>
        </w:rPr>
        <w:t>West 91st Street. He was an indifferent student and his father hoped to shape him up by sending him to his alma mater, the Phillips Academy in Massachusetts, where he was expelled after a year of “idle behavior.”</w:t>
      </w:r>
      <w:r>
        <w:rPr>
          <w:spacing w:val="40"/>
          <w:w w:val="120"/>
        </w:rPr>
        <w:t> </w:t>
      </w:r>
      <w:r>
        <w:rPr>
          <w:w w:val="120"/>
        </w:rPr>
        <w:t>This was followed by a stint</w:t>
      </w:r>
      <w:r>
        <w:rPr>
          <w:spacing w:val="-8"/>
          <w:w w:val="120"/>
        </w:rPr>
        <w:t> </w:t>
      </w:r>
      <w:r>
        <w:rPr>
          <w:w w:val="120"/>
        </w:rPr>
        <w:t>in</w:t>
      </w:r>
      <w:r>
        <w:rPr>
          <w:spacing w:val="-8"/>
          <w:w w:val="120"/>
        </w:rPr>
        <w:t> </w:t>
      </w:r>
      <w:r>
        <w:rPr>
          <w:w w:val="120"/>
        </w:rPr>
        <w:t>the</w:t>
      </w:r>
      <w:r>
        <w:rPr>
          <w:spacing w:val="-8"/>
          <w:w w:val="120"/>
        </w:rPr>
        <w:t> </w:t>
      </w:r>
      <w:r>
        <w:rPr>
          <w:w w:val="120"/>
        </w:rPr>
        <w:t>navy</w:t>
      </w:r>
      <w:r>
        <w:rPr>
          <w:spacing w:val="-8"/>
          <w:w w:val="120"/>
        </w:rPr>
        <w:t> </w:t>
      </w:r>
      <w:r>
        <w:rPr>
          <w:w w:val="120"/>
        </w:rPr>
        <w:t>and</w:t>
      </w:r>
      <w:r>
        <w:rPr>
          <w:spacing w:val="-8"/>
          <w:w w:val="120"/>
        </w:rPr>
        <w:t> </w:t>
      </w:r>
      <w:r>
        <w:rPr>
          <w:w w:val="120"/>
        </w:rPr>
        <w:t>then,</w:t>
      </w:r>
      <w:r>
        <w:rPr>
          <w:spacing w:val="-8"/>
          <w:w w:val="120"/>
        </w:rPr>
        <w:t> </w:t>
      </w:r>
      <w:r>
        <w:rPr>
          <w:w w:val="120"/>
        </w:rPr>
        <w:t>in</w:t>
      </w:r>
      <w:r>
        <w:rPr>
          <w:spacing w:val="-8"/>
          <w:w w:val="120"/>
        </w:rPr>
        <w:t> </w:t>
      </w:r>
      <w:r>
        <w:rPr>
          <w:w w:val="120"/>
        </w:rPr>
        <w:t>1921,</w:t>
      </w:r>
      <w:r>
        <w:rPr>
          <w:spacing w:val="-8"/>
          <w:w w:val="120"/>
        </w:rPr>
        <w:t> </w:t>
      </w:r>
      <w:r>
        <w:rPr>
          <w:w w:val="120"/>
        </w:rPr>
        <w:t>he</w:t>
      </w:r>
      <w:r>
        <w:rPr>
          <w:spacing w:val="-8"/>
          <w:w w:val="120"/>
        </w:rPr>
        <w:t> </w:t>
      </w:r>
      <w:r>
        <w:rPr>
          <w:w w:val="120"/>
        </w:rPr>
        <w:t>headed</w:t>
      </w:r>
      <w:r>
        <w:rPr>
          <w:spacing w:val="-8"/>
          <w:w w:val="120"/>
        </w:rPr>
        <w:t> </w:t>
      </w:r>
      <w:r>
        <w:rPr>
          <w:w w:val="120"/>
        </w:rPr>
        <w:t>to Broadway to try his hand at the theater.</w:t>
      </w:r>
    </w:p>
    <w:p>
      <w:pPr>
        <w:pStyle w:val="BodyText"/>
        <w:spacing w:before="8"/>
        <w:rPr>
          <w:sz w:val="23"/>
        </w:rPr>
      </w:pPr>
    </w:p>
    <w:p>
      <w:pPr>
        <w:pStyle w:val="BodyText"/>
        <w:ind w:left="100" w:right="3645"/>
      </w:pPr>
      <w:r>
        <w:rPr>
          <w:w w:val="125"/>
        </w:rPr>
        <w:t>The city Housing Authority block dedication ceremony was attended by Bogart’s widow, Lauren</w:t>
      </w:r>
      <w:r>
        <w:rPr>
          <w:spacing w:val="-17"/>
          <w:w w:val="125"/>
        </w:rPr>
        <w:t> </w:t>
      </w:r>
      <w:r>
        <w:rPr>
          <w:w w:val="125"/>
        </w:rPr>
        <w:t>Bacall.</w:t>
      </w:r>
      <w:r>
        <w:rPr>
          <w:spacing w:val="-17"/>
          <w:w w:val="125"/>
        </w:rPr>
        <w:t> </w:t>
      </w:r>
      <w:r>
        <w:rPr>
          <w:w w:val="125"/>
        </w:rPr>
        <w:t>A</w:t>
      </w:r>
      <w:r>
        <w:rPr>
          <w:spacing w:val="-17"/>
          <w:w w:val="125"/>
        </w:rPr>
        <w:t> </w:t>
      </w:r>
      <w:r>
        <w:rPr>
          <w:w w:val="125"/>
        </w:rPr>
        <w:t>plaque</w:t>
      </w:r>
      <w:r>
        <w:rPr>
          <w:spacing w:val="-17"/>
          <w:w w:val="125"/>
        </w:rPr>
        <w:t> </w:t>
      </w:r>
      <w:r>
        <w:rPr>
          <w:w w:val="125"/>
        </w:rPr>
        <w:t>afﬁxed</w:t>
      </w:r>
      <w:r>
        <w:rPr>
          <w:spacing w:val="-17"/>
          <w:w w:val="125"/>
        </w:rPr>
        <w:t> </w:t>
      </w:r>
      <w:r>
        <w:rPr>
          <w:w w:val="125"/>
        </w:rPr>
        <w:t>to</w:t>
      </w:r>
      <w:r>
        <w:rPr>
          <w:spacing w:val="-17"/>
          <w:w w:val="125"/>
        </w:rPr>
        <w:t> </w:t>
      </w:r>
      <w:r>
        <w:rPr>
          <w:w w:val="125"/>
        </w:rPr>
        <w:t>his</w:t>
      </w:r>
      <w:r>
        <w:rPr>
          <w:spacing w:val="-17"/>
          <w:w w:val="125"/>
        </w:rPr>
        <w:t> </w:t>
      </w:r>
      <w:r>
        <w:rPr>
          <w:w w:val="125"/>
        </w:rPr>
        <w:t>childhood home was unveiled at the event.</w:t>
      </w:r>
    </w:p>
    <w:p>
      <w:pPr>
        <w:pStyle w:val="BodyText"/>
        <w:rPr>
          <w:sz w:val="28"/>
        </w:rPr>
      </w:pPr>
    </w:p>
    <w:p>
      <w:pPr>
        <w:pStyle w:val="Heading1"/>
        <w:spacing w:before="211"/>
        <w:rPr>
          <w:i/>
        </w:rPr>
      </w:pPr>
      <w:r>
        <w:rPr>
          <w:i/>
          <w:w w:val="125"/>
        </w:rPr>
        <w:t>Bloomingdale’s</w:t>
      </w:r>
      <w:r>
        <w:rPr>
          <w:i/>
          <w:spacing w:val="47"/>
          <w:w w:val="125"/>
        </w:rPr>
        <w:t> </w:t>
      </w:r>
      <w:r>
        <w:rPr>
          <w:i/>
          <w:w w:val="125"/>
        </w:rPr>
        <w:t>Orphan</w:t>
      </w:r>
      <w:r>
        <w:rPr>
          <w:i/>
          <w:spacing w:val="48"/>
          <w:w w:val="125"/>
        </w:rPr>
        <w:t> </w:t>
      </w:r>
      <w:r>
        <w:rPr>
          <w:i/>
          <w:spacing w:val="-2"/>
          <w:w w:val="125"/>
        </w:rPr>
        <w:t>Houses</w:t>
      </w:r>
    </w:p>
    <w:p>
      <w:pPr>
        <w:pStyle w:val="BodyText"/>
        <w:spacing w:before="11"/>
        <w:rPr>
          <w:b/>
          <w:i/>
          <w:sz w:val="23"/>
        </w:rPr>
      </w:pPr>
      <w:r>
        <w:rPr/>
        <w:drawing>
          <wp:anchor distT="0" distB="0" distL="0" distR="0" allowOverlap="1" layoutInCell="1" locked="0" behindDoc="0" simplePos="0" relativeHeight="12">
            <wp:simplePos x="0" y="0"/>
            <wp:positionH relativeFrom="page">
              <wp:posOffset>1485900</wp:posOffset>
            </wp:positionH>
            <wp:positionV relativeFrom="paragraph">
              <wp:posOffset>200875</wp:posOffset>
            </wp:positionV>
            <wp:extent cx="4771939" cy="3171825"/>
            <wp:effectExtent l="0" t="0" r="0" b="0"/>
            <wp:wrapTopAndBottom/>
            <wp:docPr id="27" name="image14.png"/>
            <wp:cNvGraphicFramePr>
              <a:graphicFrameLocks noChangeAspect="1"/>
            </wp:cNvGraphicFramePr>
            <a:graphic>
              <a:graphicData uri="http://schemas.openxmlformats.org/drawingml/2006/picture">
                <pic:pic>
                  <pic:nvPicPr>
                    <pic:cNvPr id="28" name="image14.png"/>
                    <pic:cNvPicPr/>
                  </pic:nvPicPr>
                  <pic:blipFill>
                    <a:blip r:embed="rId29" cstate="print"/>
                    <a:stretch>
                      <a:fillRect/>
                    </a:stretch>
                  </pic:blipFill>
                  <pic:spPr>
                    <a:xfrm>
                      <a:off x="0" y="0"/>
                      <a:ext cx="4771939" cy="3171825"/>
                    </a:xfrm>
                    <a:prstGeom prst="rect">
                      <a:avLst/>
                    </a:prstGeom>
                  </pic:spPr>
                </pic:pic>
              </a:graphicData>
            </a:graphic>
          </wp:anchor>
        </w:drawing>
      </w:r>
    </w:p>
    <w:p>
      <w:pPr>
        <w:spacing w:after="0"/>
        <w:rPr>
          <w:sz w:val="23"/>
        </w:rPr>
        <w:sectPr>
          <w:footerReference w:type="default" r:id="rId27"/>
          <w:pgSz w:w="12240" w:h="15840"/>
          <w:pgMar w:footer="813" w:header="0" w:top="1360" w:bottom="1000" w:left="1340" w:right="1300"/>
          <w:pgNumType w:start="1"/>
        </w:sectPr>
      </w:pPr>
    </w:p>
    <w:p>
      <w:pPr>
        <w:pStyle w:val="BodyText"/>
        <w:spacing w:before="84"/>
        <w:ind w:left="100" w:right="353"/>
      </w:pPr>
      <w:r>
        <w:rPr>
          <w:w w:val="125"/>
        </w:rPr>
        <w:t>Starting</w:t>
      </w:r>
      <w:r>
        <w:rPr>
          <w:spacing w:val="-3"/>
          <w:w w:val="125"/>
        </w:rPr>
        <w:t> </w:t>
      </w:r>
      <w:r>
        <w:rPr>
          <w:w w:val="125"/>
        </w:rPr>
        <w:t>in</w:t>
      </w:r>
      <w:r>
        <w:rPr>
          <w:spacing w:val="-3"/>
          <w:w w:val="125"/>
        </w:rPr>
        <w:t> </w:t>
      </w:r>
      <w:r>
        <w:rPr>
          <w:w w:val="125"/>
        </w:rPr>
        <w:t>the</w:t>
      </w:r>
      <w:r>
        <w:rPr>
          <w:spacing w:val="-3"/>
          <w:w w:val="125"/>
        </w:rPr>
        <w:t> </w:t>
      </w:r>
      <w:r>
        <w:rPr>
          <w:w w:val="125"/>
        </w:rPr>
        <w:t>middle</w:t>
      </w:r>
      <w:r>
        <w:rPr>
          <w:spacing w:val="-3"/>
          <w:w w:val="125"/>
        </w:rPr>
        <w:t> </w:t>
      </w:r>
      <w:r>
        <w:rPr>
          <w:w w:val="125"/>
        </w:rPr>
        <w:t>of</w:t>
      </w:r>
      <w:r>
        <w:rPr>
          <w:spacing w:val="-3"/>
          <w:w w:val="125"/>
        </w:rPr>
        <w:t> </w:t>
      </w:r>
      <w:r>
        <w:rPr>
          <w:w w:val="125"/>
        </w:rPr>
        <w:t>the</w:t>
      </w:r>
      <w:r>
        <w:rPr>
          <w:spacing w:val="-3"/>
          <w:w w:val="125"/>
        </w:rPr>
        <w:t> </w:t>
      </w:r>
      <w:r>
        <w:rPr>
          <w:w w:val="125"/>
        </w:rPr>
        <w:t>19</w:t>
      </w:r>
      <w:r>
        <w:rPr>
          <w:w w:val="125"/>
          <w:vertAlign w:val="superscript"/>
        </w:rPr>
        <w:t>th</w:t>
      </w:r>
      <w:r>
        <w:rPr>
          <w:spacing w:val="-3"/>
          <w:w w:val="125"/>
          <w:vertAlign w:val="baseline"/>
        </w:rPr>
        <w:t> </w:t>
      </w:r>
      <w:r>
        <w:rPr>
          <w:w w:val="125"/>
          <w:vertAlign w:val="baseline"/>
        </w:rPr>
        <w:t>century,</w:t>
      </w:r>
      <w:r>
        <w:rPr>
          <w:spacing w:val="-3"/>
          <w:w w:val="125"/>
          <w:vertAlign w:val="baseline"/>
        </w:rPr>
        <w:t> </w:t>
      </w:r>
      <w:r>
        <w:rPr>
          <w:w w:val="125"/>
          <w:vertAlign w:val="baseline"/>
        </w:rPr>
        <w:t>our</w:t>
      </w:r>
      <w:r>
        <w:rPr>
          <w:spacing w:val="-3"/>
          <w:w w:val="125"/>
          <w:vertAlign w:val="baseline"/>
        </w:rPr>
        <w:t> </w:t>
      </w:r>
      <w:r>
        <w:rPr>
          <w:w w:val="125"/>
          <w:vertAlign w:val="baseline"/>
        </w:rPr>
        <w:t>rural</w:t>
      </w:r>
      <w:r>
        <w:rPr>
          <w:spacing w:val="-3"/>
          <w:w w:val="125"/>
          <w:vertAlign w:val="baseline"/>
        </w:rPr>
        <w:t> </w:t>
      </w:r>
      <w:r>
        <w:rPr>
          <w:w w:val="125"/>
          <w:vertAlign w:val="baseline"/>
        </w:rPr>
        <w:t>Bloomingdale neighborhood was chosen by numerous philanthropic organizations as a good</w:t>
      </w:r>
      <w:r>
        <w:rPr>
          <w:spacing w:val="-1"/>
          <w:w w:val="125"/>
          <w:vertAlign w:val="baseline"/>
        </w:rPr>
        <w:t> </w:t>
      </w:r>
      <w:r>
        <w:rPr>
          <w:w w:val="125"/>
          <w:vertAlign w:val="baseline"/>
        </w:rPr>
        <w:t>place</w:t>
      </w:r>
      <w:r>
        <w:rPr>
          <w:spacing w:val="-1"/>
          <w:w w:val="125"/>
          <w:vertAlign w:val="baseline"/>
        </w:rPr>
        <w:t> </w:t>
      </w:r>
      <w:r>
        <w:rPr>
          <w:w w:val="125"/>
          <w:vertAlign w:val="baseline"/>
        </w:rPr>
        <w:t>to</w:t>
      </w:r>
      <w:r>
        <w:rPr>
          <w:spacing w:val="-1"/>
          <w:w w:val="125"/>
          <w:vertAlign w:val="baseline"/>
        </w:rPr>
        <w:t> </w:t>
      </w:r>
      <w:r>
        <w:rPr>
          <w:w w:val="125"/>
          <w:vertAlign w:val="baseline"/>
        </w:rPr>
        <w:t>build</w:t>
      </w:r>
      <w:r>
        <w:rPr>
          <w:spacing w:val="-1"/>
          <w:w w:val="125"/>
          <w:vertAlign w:val="baseline"/>
        </w:rPr>
        <w:t> </w:t>
      </w:r>
      <w:r>
        <w:rPr>
          <w:w w:val="125"/>
          <w:vertAlign w:val="baseline"/>
        </w:rPr>
        <w:t>orphan</w:t>
      </w:r>
      <w:r>
        <w:rPr>
          <w:spacing w:val="-1"/>
          <w:w w:val="125"/>
          <w:vertAlign w:val="baseline"/>
        </w:rPr>
        <w:t> </w:t>
      </w:r>
      <w:r>
        <w:rPr>
          <w:w w:val="125"/>
          <w:vertAlign w:val="baseline"/>
        </w:rPr>
        <w:t>houses.</w:t>
      </w:r>
      <w:r>
        <w:rPr>
          <w:spacing w:val="-1"/>
          <w:w w:val="125"/>
          <w:vertAlign w:val="baseline"/>
        </w:rPr>
        <w:t> </w:t>
      </w:r>
      <w:r>
        <w:rPr>
          <w:w w:val="125"/>
          <w:vertAlign w:val="baseline"/>
        </w:rPr>
        <w:t>New</w:t>
      </w:r>
      <w:r>
        <w:rPr>
          <w:spacing w:val="-1"/>
          <w:w w:val="125"/>
          <w:vertAlign w:val="baseline"/>
        </w:rPr>
        <w:t> </w:t>
      </w:r>
      <w:r>
        <w:rPr>
          <w:w w:val="125"/>
          <w:vertAlign w:val="baseline"/>
        </w:rPr>
        <w:t>York</w:t>
      </w:r>
      <w:r>
        <w:rPr>
          <w:spacing w:val="-1"/>
          <w:w w:val="125"/>
          <w:vertAlign w:val="baseline"/>
        </w:rPr>
        <w:t> </w:t>
      </w:r>
      <w:r>
        <w:rPr>
          <w:w w:val="125"/>
          <w:vertAlign w:val="baseline"/>
        </w:rPr>
        <w:t>City’s</w:t>
      </w:r>
      <w:r>
        <w:rPr>
          <w:spacing w:val="-1"/>
          <w:w w:val="125"/>
          <w:vertAlign w:val="baseline"/>
        </w:rPr>
        <w:t> </w:t>
      </w:r>
      <w:r>
        <w:rPr>
          <w:w w:val="125"/>
          <w:vertAlign w:val="baseline"/>
        </w:rPr>
        <w:t>rising</w:t>
      </w:r>
      <w:r>
        <w:rPr>
          <w:spacing w:val="-1"/>
          <w:w w:val="125"/>
          <w:vertAlign w:val="baseline"/>
        </w:rPr>
        <w:t> </w:t>
      </w:r>
      <w:r>
        <w:rPr>
          <w:w w:val="125"/>
          <w:vertAlign w:val="baseline"/>
        </w:rPr>
        <w:t>population</w:t>
      </w:r>
      <w:r>
        <w:rPr>
          <w:spacing w:val="-1"/>
          <w:w w:val="125"/>
          <w:vertAlign w:val="baseline"/>
        </w:rPr>
        <w:t> </w:t>
      </w:r>
      <w:r>
        <w:rPr>
          <w:w w:val="125"/>
          <w:vertAlign w:val="baseline"/>
        </w:rPr>
        <w:t>of economically</w:t>
      </w:r>
      <w:r>
        <w:rPr>
          <w:spacing w:val="-17"/>
          <w:w w:val="125"/>
          <w:vertAlign w:val="baseline"/>
        </w:rPr>
        <w:t> </w:t>
      </w:r>
      <w:r>
        <w:rPr>
          <w:w w:val="125"/>
          <w:vertAlign w:val="baseline"/>
        </w:rPr>
        <w:t>poor</w:t>
      </w:r>
      <w:r>
        <w:rPr>
          <w:spacing w:val="-17"/>
          <w:w w:val="125"/>
          <w:vertAlign w:val="baseline"/>
        </w:rPr>
        <w:t> </w:t>
      </w:r>
      <w:r>
        <w:rPr>
          <w:w w:val="125"/>
          <w:vertAlign w:val="baseline"/>
        </w:rPr>
        <w:t>immigrants,</w:t>
      </w:r>
      <w:r>
        <w:rPr>
          <w:spacing w:val="-17"/>
          <w:w w:val="125"/>
          <w:vertAlign w:val="baseline"/>
        </w:rPr>
        <w:t> </w:t>
      </w:r>
      <w:r>
        <w:rPr>
          <w:w w:val="125"/>
          <w:vertAlign w:val="baseline"/>
        </w:rPr>
        <w:t>along</w:t>
      </w:r>
      <w:r>
        <w:rPr>
          <w:spacing w:val="-17"/>
          <w:w w:val="125"/>
          <w:vertAlign w:val="baseline"/>
        </w:rPr>
        <w:t> </w:t>
      </w:r>
      <w:r>
        <w:rPr>
          <w:w w:val="125"/>
          <w:vertAlign w:val="baseline"/>
        </w:rPr>
        <w:t>with</w:t>
      </w:r>
      <w:r>
        <w:rPr>
          <w:spacing w:val="-17"/>
          <w:w w:val="125"/>
          <w:vertAlign w:val="baseline"/>
        </w:rPr>
        <w:t> </w:t>
      </w:r>
      <w:r>
        <w:rPr>
          <w:w w:val="125"/>
          <w:vertAlign w:val="baseline"/>
        </w:rPr>
        <w:t>rampant</w:t>
      </w:r>
      <w:r>
        <w:rPr>
          <w:spacing w:val="-17"/>
          <w:w w:val="125"/>
          <w:vertAlign w:val="baseline"/>
        </w:rPr>
        <w:t> </w:t>
      </w:r>
      <w:r>
        <w:rPr>
          <w:w w:val="125"/>
          <w:vertAlign w:val="baseline"/>
        </w:rPr>
        <w:t>disease,</w:t>
      </w:r>
      <w:r>
        <w:rPr>
          <w:spacing w:val="-17"/>
          <w:w w:val="125"/>
          <w:vertAlign w:val="baseline"/>
        </w:rPr>
        <w:t> </w:t>
      </w:r>
      <w:r>
        <w:rPr>
          <w:w w:val="125"/>
          <w:vertAlign w:val="baseline"/>
        </w:rPr>
        <w:t>created</w:t>
      </w:r>
      <w:r>
        <w:rPr>
          <w:spacing w:val="-17"/>
          <w:w w:val="125"/>
          <w:vertAlign w:val="baseline"/>
        </w:rPr>
        <w:t> </w:t>
      </w:r>
      <w:r>
        <w:rPr>
          <w:w w:val="125"/>
          <w:vertAlign w:val="baseline"/>
        </w:rPr>
        <w:t>many broken</w:t>
      </w:r>
      <w:r>
        <w:rPr>
          <w:spacing w:val="-2"/>
          <w:w w:val="125"/>
          <w:vertAlign w:val="baseline"/>
        </w:rPr>
        <w:t> </w:t>
      </w:r>
      <w:r>
        <w:rPr>
          <w:w w:val="125"/>
          <w:vertAlign w:val="baseline"/>
        </w:rPr>
        <w:t>families</w:t>
      </w:r>
      <w:r>
        <w:rPr>
          <w:spacing w:val="-2"/>
          <w:w w:val="125"/>
          <w:vertAlign w:val="baseline"/>
        </w:rPr>
        <w:t> </w:t>
      </w:r>
      <w:r>
        <w:rPr>
          <w:w w:val="125"/>
          <w:vertAlign w:val="baseline"/>
        </w:rPr>
        <w:t>who</w:t>
      </w:r>
      <w:r>
        <w:rPr>
          <w:spacing w:val="-2"/>
          <w:w w:val="125"/>
          <w:vertAlign w:val="baseline"/>
        </w:rPr>
        <w:t> </w:t>
      </w:r>
      <w:r>
        <w:rPr>
          <w:w w:val="125"/>
          <w:vertAlign w:val="baseline"/>
        </w:rPr>
        <w:t>could</w:t>
      </w:r>
      <w:r>
        <w:rPr>
          <w:spacing w:val="-2"/>
          <w:w w:val="125"/>
          <w:vertAlign w:val="baseline"/>
        </w:rPr>
        <w:t> </w:t>
      </w:r>
      <w:r>
        <w:rPr>
          <w:w w:val="125"/>
          <w:vertAlign w:val="baseline"/>
        </w:rPr>
        <w:t>not</w:t>
      </w:r>
      <w:r>
        <w:rPr>
          <w:spacing w:val="-2"/>
          <w:w w:val="125"/>
          <w:vertAlign w:val="baseline"/>
        </w:rPr>
        <w:t> </w:t>
      </w:r>
      <w:r>
        <w:rPr>
          <w:w w:val="125"/>
          <w:vertAlign w:val="baseline"/>
        </w:rPr>
        <w:t>care</w:t>
      </w:r>
      <w:r>
        <w:rPr>
          <w:spacing w:val="-2"/>
          <w:w w:val="125"/>
          <w:vertAlign w:val="baseline"/>
        </w:rPr>
        <w:t> </w:t>
      </w:r>
      <w:r>
        <w:rPr>
          <w:w w:val="125"/>
          <w:vertAlign w:val="baseline"/>
        </w:rPr>
        <w:t>for</w:t>
      </w:r>
      <w:r>
        <w:rPr>
          <w:spacing w:val="-2"/>
          <w:w w:val="125"/>
          <w:vertAlign w:val="baseline"/>
        </w:rPr>
        <w:t> </w:t>
      </w:r>
      <w:r>
        <w:rPr>
          <w:w w:val="125"/>
          <w:vertAlign w:val="baseline"/>
        </w:rPr>
        <w:t>their</w:t>
      </w:r>
      <w:r>
        <w:rPr>
          <w:spacing w:val="-2"/>
          <w:w w:val="125"/>
          <w:vertAlign w:val="baseline"/>
        </w:rPr>
        <w:t> </w:t>
      </w:r>
      <w:r>
        <w:rPr>
          <w:w w:val="125"/>
          <w:vertAlign w:val="baseline"/>
        </w:rPr>
        <w:t>children.</w:t>
      </w:r>
    </w:p>
    <w:p>
      <w:pPr>
        <w:pStyle w:val="BodyText"/>
        <w:spacing w:before="9"/>
        <w:rPr>
          <w:sz w:val="23"/>
        </w:rPr>
      </w:pPr>
    </w:p>
    <w:p>
      <w:pPr>
        <w:pStyle w:val="BodyText"/>
        <w:ind w:left="100" w:right="353"/>
      </w:pPr>
      <w:r>
        <w:rPr>
          <w:w w:val="120"/>
        </w:rPr>
        <w:t>Pam Tice explores the orphan house sites in a new blog post available at our </w:t>
      </w:r>
      <w:hyperlink r:id="rId30">
        <w:r>
          <w:rPr>
            <w:color w:val="1154CC"/>
            <w:spacing w:val="-2"/>
            <w:w w:val="120"/>
            <w:u w:val="thick" w:color="1154CC"/>
          </w:rPr>
          <w:t>website</w:t>
        </w:r>
      </w:hyperlink>
      <w:r>
        <w:rPr>
          <w:spacing w:val="-2"/>
          <w:w w:val="120"/>
        </w:rPr>
        <w:t>.</w:t>
      </w:r>
    </w:p>
    <w:p>
      <w:pPr>
        <w:pStyle w:val="BodyText"/>
        <w:rPr>
          <w:sz w:val="20"/>
        </w:rPr>
      </w:pPr>
    </w:p>
    <w:p>
      <w:pPr>
        <w:pStyle w:val="BodyText"/>
        <w:rPr>
          <w:sz w:val="20"/>
        </w:rPr>
      </w:pPr>
    </w:p>
    <w:p>
      <w:pPr>
        <w:pStyle w:val="BodyText"/>
        <w:spacing w:before="4"/>
        <w:rPr>
          <w:sz w:val="22"/>
        </w:rPr>
      </w:pPr>
      <w:r>
        <w:rPr/>
        <w:pict>
          <v:shape style="position:absolute;margin-left:75pt;margin-top:14.859269pt;width:462pt;height:.1pt;mso-position-horizontal-relative:page;mso-position-vertical-relative:paragraph;z-index:-15721472;mso-wrap-distance-left:0;mso-wrap-distance-right:0" id="docshape5" coordorigin="1500,297" coordsize="9240,0" path="m1500,297l10740,297e" filled="false" stroked="true" strokeweight="1.0pt" strokecolor="#878787">
            <v:path arrowok="t"/>
            <v:stroke dashstyle="solid"/>
            <w10:wrap type="topAndBottom"/>
          </v:shape>
        </w:pict>
      </w:r>
    </w:p>
    <w:p>
      <w:pPr>
        <w:spacing w:line="259" w:lineRule="auto" w:before="81"/>
        <w:ind w:left="100" w:right="353" w:firstLine="0"/>
        <w:jc w:val="left"/>
        <w:rPr>
          <w:sz w:val="20"/>
        </w:rPr>
      </w:pPr>
      <w:r>
        <w:rPr>
          <w:w w:val="120"/>
          <w:sz w:val="20"/>
        </w:rPr>
        <w:t>The Bloomingdale Neighborhood History Group promotes research and education about the</w:t>
      </w:r>
      <w:r>
        <w:rPr>
          <w:spacing w:val="40"/>
          <w:w w:val="120"/>
          <w:sz w:val="20"/>
        </w:rPr>
        <w:t> </w:t>
      </w:r>
      <w:r>
        <w:rPr>
          <w:w w:val="120"/>
          <w:sz w:val="20"/>
        </w:rPr>
        <w:t>history of the Bloomingdale neighborhood, and we are available as a resource. We share our ﬁndings through free public programs, walking tours, workshops, publications, a blog, our website, </w:t>
      </w:r>
      <w:hyperlink r:id="rId12">
        <w:r>
          <w:rPr>
            <w:color w:val="0462C1"/>
            <w:w w:val="120"/>
            <w:sz w:val="20"/>
            <w:u w:val="thick" w:color="0462C1"/>
          </w:rPr>
          <w:t>www.upperwestsidehistory.org</w:t>
        </w:r>
      </w:hyperlink>
      <w:r>
        <w:rPr>
          <w:w w:val="120"/>
          <w:sz w:val="20"/>
        </w:rPr>
        <w:t>, and a Neighborhood History Collection of materials housed at the Bloomingdale Branch of the New York Public Library, 150 West 100th Street.</w:t>
      </w:r>
    </w:p>
    <w:sectPr>
      <w:pgSz w:w="12240" w:h="15840"/>
      <w:pgMar w:header="0" w:footer="813" w:top="1360" w:bottom="1000" w:left="134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29.067932pt;margin-top:740.37207pt;width:14.95pt;height:16.650pt;mso-position-horizontal-relative:page;mso-position-vertical-relative:page;z-index:-15883264" type="#_x0000_t202" id="docshape1" filled="false" stroked="false">
          <v:textbox inset="0,0,0,0">
            <w:txbxContent>
              <w:p>
                <w:pPr>
                  <w:pStyle w:val="BodyText"/>
                  <w:spacing w:before="24"/>
                  <w:ind w:left="60"/>
                </w:pPr>
                <w:r>
                  <w:rPr>
                    <w:w w:val="130"/>
                  </w:rPr>
                  <w:fldChar w:fldCharType="begin"/>
                </w:r>
                <w:r>
                  <w:rPr>
                    <w:w w:val="130"/>
                  </w:rPr>
                  <w:instrText> PAGE </w:instrText>
                </w:r>
                <w:r>
                  <w:rPr>
                    <w:w w:val="130"/>
                  </w:rPr>
                  <w:fldChar w:fldCharType="separate"/>
                </w:r>
                <w:r>
                  <w:rPr>
                    <w:w w:val="130"/>
                  </w:rPr>
                  <w:t>4</w:t>
                </w:r>
                <w:r>
                  <w:rPr>
                    <w:w w:val="130"/>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6.723999pt;margin-top:740.37207pt;width:14.3pt;height:16.650pt;mso-position-horizontal-relative:page;mso-position-vertical-relative:page;z-index:-15882752" type="#_x0000_t202" id="docshape3" filled="false" stroked="false">
          <v:textbox inset="0,0,0,0">
            <w:txbxContent>
              <w:p>
                <w:pPr>
                  <w:pStyle w:val="BodyText"/>
                  <w:spacing w:before="24"/>
                  <w:ind w:left="20"/>
                </w:pPr>
                <w:r>
                  <w:rPr>
                    <w:spacing w:val="-5"/>
                  </w:rPr>
                  <w:t>10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7.85199pt;margin-top:740.37207pt;width:16.1500pt;height:16.650pt;mso-position-horizontal-relative:page;mso-position-vertical-relative:page;z-index:-15882240" type="#_x0000_t202" id="docshape4" filled="false" stroked="false">
          <v:textbox inset="0,0,0,0">
            <w:txbxContent>
              <w:p>
                <w:pPr>
                  <w:pStyle w:val="BodyText"/>
                  <w:spacing w:before="24"/>
                  <w:ind w:left="20"/>
                </w:pPr>
                <w:r>
                  <w:rPr>
                    <w:spacing w:val="-5"/>
                  </w:rPr>
                  <w:t>1</w:t>
                </w:r>
                <w:r>
                  <w:rPr>
                    <w:spacing w:val="-5"/>
                  </w:rPr>
                  <w:fldChar w:fldCharType="begin"/>
                </w:r>
                <w:r>
                  <w:rPr>
                    <w:spacing w:val="-5"/>
                  </w:rPr>
                  <w:instrText> PAGE </w:instrText>
                </w:r>
                <w:r>
                  <w:rPr>
                    <w:spacing w:val="-5"/>
                  </w:rPr>
                  <w:fldChar w:fldCharType="separate"/>
                </w:r>
                <w:r>
                  <w:rPr>
                    <w:spacing w:val="-5"/>
                  </w:rPr>
                  <w:t>2</w:t>
                </w:r>
                <w:r>
                  <w:rPr>
                    <w:spacing w:val="-5"/>
                  </w:rPr>
                  <w:fldChar w:fldCharType="end"/>
                </w:r>
              </w:p>
            </w:txbxContent>
          </v:textbox>
          <w10:wrap type="none"/>
        </v:shape>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24"/>
      <w:szCs w:val="24"/>
      <w:lang w:val="en-US" w:eastAsia="en-US" w:bidi="ar-SA"/>
    </w:rPr>
  </w:style>
  <w:style w:styleId="Heading1" w:type="paragraph">
    <w:name w:val="Heading 1"/>
    <w:basedOn w:val="Normal"/>
    <w:uiPriority w:val="1"/>
    <w:qFormat/>
    <w:pPr>
      <w:ind w:left="1803" w:right="1842"/>
      <w:jc w:val="center"/>
      <w:outlineLvl w:val="1"/>
    </w:pPr>
    <w:rPr>
      <w:rFonts w:ascii="Calibri" w:hAnsi="Calibri" w:eastAsia="Calibri" w:cs="Calibri"/>
      <w:b/>
      <w:bCs/>
      <w:i/>
      <w:iCs/>
      <w:sz w:val="36"/>
      <w:szCs w:val="36"/>
      <w:lang w:val="en-US" w:eastAsia="en-US" w:bidi="ar-SA"/>
    </w:rPr>
  </w:style>
  <w:style w:styleId="Heading2" w:type="paragraph">
    <w:name w:val="Heading 2"/>
    <w:basedOn w:val="Normal"/>
    <w:uiPriority w:val="1"/>
    <w:qFormat/>
    <w:pPr>
      <w:spacing w:before="43"/>
      <w:ind w:left="100"/>
      <w:outlineLvl w:val="2"/>
    </w:pPr>
    <w:rPr>
      <w:rFonts w:ascii="Calibri" w:hAnsi="Calibri" w:eastAsia="Calibri" w:cs="Calibri"/>
      <w:b/>
      <w:bCs/>
      <w:sz w:val="24"/>
      <w:szCs w:val="24"/>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hyperlink" Target="https://www.upperwestsidehistory.org/" TargetMode="Externa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yperlink" Target="https://www.fordhampress.com/9780823289301/notable-new-yorkers-of-manhattans-upper-west-side/" TargetMode="External"/><Relationship Id="rId11" Type="http://schemas.openxmlformats.org/officeDocument/2006/relationships/hyperlink" Target="https://www.weekdaywalks.com/" TargetMode="External"/><Relationship Id="rId12" Type="http://schemas.openxmlformats.org/officeDocument/2006/relationships/hyperlink" Target="http://www.upperwestsidehistory.org/" TargetMode="External"/><Relationship Id="rId13" Type="http://schemas.openxmlformats.org/officeDocument/2006/relationships/image" Target="media/image4.png"/><Relationship Id="rId14" Type="http://schemas.openxmlformats.org/officeDocument/2006/relationships/hyperlink" Target="https://www.fordhampress.com/9781531501006/heaven-on-the-hudson/" TargetMode="External"/><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hyperlink" Target="https://www.fordhampress.com/9780823289295/notable-new-yorkers-of-manhattans-upper-west-side/" TargetMode="External"/><Relationship Id="rId18" Type="http://schemas.openxmlformats.org/officeDocument/2006/relationships/image" Target="media/image7.png"/><Relationship Id="rId19" Type="http://schemas.openxmlformats.org/officeDocument/2006/relationships/hyperlink" Target="https://stephanieazzarone.com/" TargetMode="External"/><Relationship Id="rId20" Type="http://schemas.openxmlformats.org/officeDocument/2006/relationships/image" Target="media/image8.jpeg"/><Relationship Id="rId21" Type="http://schemas.openxmlformats.org/officeDocument/2006/relationships/image" Target="media/image9.png"/><Relationship Id="rId22" Type="http://schemas.openxmlformats.org/officeDocument/2006/relationships/hyperlink" Target="https://www.landmarkwest.org/theboulevard/2689-2693-broadway/" TargetMode="External"/><Relationship Id="rId23" Type="http://schemas.openxmlformats.org/officeDocument/2006/relationships/image" Target="media/image10.png"/><Relationship Id="rId24" Type="http://schemas.openxmlformats.org/officeDocument/2006/relationships/image" Target="media/image11.jpeg"/><Relationship Id="rId25" Type="http://schemas.openxmlformats.org/officeDocument/2006/relationships/footer" Target="footer2.xml"/><Relationship Id="rId26" Type="http://schemas.openxmlformats.org/officeDocument/2006/relationships/image" Target="media/image12.jpeg"/><Relationship Id="rId27" Type="http://schemas.openxmlformats.org/officeDocument/2006/relationships/footer" Target="footer3.xml"/><Relationship Id="rId28" Type="http://schemas.openxmlformats.org/officeDocument/2006/relationships/image" Target="media/image13.jpeg"/><Relationship Id="rId29" Type="http://schemas.openxmlformats.org/officeDocument/2006/relationships/image" Target="media/image14.png"/><Relationship Id="rId30" Type="http://schemas.openxmlformats.org/officeDocument/2006/relationships/hyperlink" Target="https://www.upperwestsidehistory.org/blog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Fall 2022 Newsletter - Final</dc:title>
  <dcterms:created xsi:type="dcterms:W3CDTF">2022-10-03T14:34:59Z</dcterms:created>
  <dcterms:modified xsi:type="dcterms:W3CDTF">2022-10-03T14:34:59Z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m108 Google Docs Renderer</vt:lpwstr>
  </property>
</Properties>
</file>